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82cd8eabdc4ab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P56-People aged 65 years or over receiving sub-acute services,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P56-People aged 65 years or over receiving sub-acute services,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b7bd19988c4dd5">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This indicator is a count of separations, not a count of persons. The same person may be hospitalised on more than one occasion during the year. Services other than admitted patient services are not included.</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hospital, hence there are mismatches between numerators and denominators that affect interpretation of rates.</w:t>
            </w:r>
          </w:p>
          <w:p>
            <w:pPr>
              <w:pStyle w:val="ListParagraph"/>
              <w:numPr>
                <w:ilvl w:val="0"/>
                <w:numId w:val="2"/>
              </w:numPr>
            </w:pPr>
            <w:r>
              <w:rPr>
                <w:rStyle w:val="row-content-rich-text"/>
              </w:rPr>
              <w:t xml:space="preserve">Interpretation of rates for jurisdictions should take into consideration cross-border flows, particularly in the ACT.</w:t>
            </w:r>
          </w:p>
          <w:p>
            <w:pPr>
              <w:pStyle w:val="ListParagraph"/>
              <w:numPr>
                <w:ilvl w:val="0"/>
                <w:numId w:val="2"/>
              </w:numPr>
            </w:pPr>
            <w:r>
              <w:rPr>
                <w:rStyle w:val="row-content-rich-text"/>
              </w:rPr>
              <w:t xml:space="preserve">There is some variation among jurisdictions in the assignment of care type categories.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The data were supplied to the AIHW by state and territory health authorities. The state and territory health authorities received these data from public and private hospitals. States and territories use these data for service planning, monitoring and internal and public reporting.</w:t>
            </w:r>
          </w:p>
          <w:p>
            <w:pPr>
              <w:spacing w:after="160"/>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f3d3ce920fd445c7">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National Hospital Morbidity Database.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National Hospital Morbidity Database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read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Admitted Patient Care National Minimum Data Set (APC NMDS) care are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APC NMDS is to collect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spacing w:after="160"/>
            </w:pPr>
            <w:r>
              <w:rPr>
                <w:rStyle w:val="row-content-rich-text"/>
              </w:rPr>
              <w:t xml:space="preserve">The analyses by remoteness and socioeconomic status are based on Statistical Local Area (SLA) of usual residence of the patient. Separations are reported by jurisdiction of hospitalisation, regardless of the jurisdiction of usual residence. Hence, rates represent the number of separations for each remoteness area or SEIFA population group (regardless of the jurisdiction in which the patient resides) divided by the number of people in that remoteness or SEIFA population group in the jurisdiction of hospitalisation. Therefore, there will be mismatches between the numerators and denominators for separation rates. Mismatches are particularly relevant if significant numbers of one jurisdiction’s residents are treated in another jurisdiction.</w:t>
            </w:r>
          </w:p>
          <w:p>
            <w:pPr/>
            <w:r>
              <w:rPr>
                <w:rStyle w:val="row-content-rich-text"/>
              </w:rPr>
              <w:t xml:space="preserve">This indicator is a count of separations, not a count of persons. The same person may be hospitalised on more than one occasion during the year. Services other than admitted patient services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2007–08, almost all public hospitals provided data for the National Hospital Morbidity Database, with the exception of a mothercraft hospital in the ACT. The great majority of private hospitals also provided data, the exceptions being the private day hospital facilities in the ACT, the single private free-standing day hospital facility in the NT, and a small private hospital in Victoria.</w:t>
            </w:r>
          </w:p>
          <w:p>
            <w:pPr>
              <w:spacing w:after="160"/>
            </w:pPr>
            <w:r>
              <w:rPr>
                <w:rStyle w:val="row-content-rich-text"/>
              </w:rPr>
              <w:t xml:space="preserve">Inaccurate responses may occur in all data provided to the AIHW, and the AIHW does not have direct access to hospital records to determine the accuracy of the data provided.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w:t>
            </w:r>
          </w:p>
          <w:p>
            <w:pPr>
              <w:spacing w:after="160"/>
            </w:pPr>
            <w:r>
              <w:rPr>
                <w:rStyle w:val="row-content-rich-text"/>
              </w:rPr>
              <w:t xml:space="preserve">The AIHW does not adjust data to account for possible data errors or missing or incorrect values.</w:t>
            </w:r>
            <w:r>
              <w:br/>
            </w: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There is some variation among jurisdictions in the assignment of care type categories.</w:t>
            </w:r>
          </w:p>
          <w:p>
            <w:pPr>
              <w:spacing w:after="160"/>
            </w:pPr>
            <w:r>
              <w:rPr>
                <w:rStyle w:val="row-content-rich-text"/>
              </w:rPr>
              <w:t xml:space="preserve">The Indigenous status data are of sufficient quality for statistical reporting purposes for the following jurisdictions: NSW, Vic, Qld, SA, WA, NT (NT public hospitals only).</w:t>
            </w:r>
          </w:p>
          <w:p>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2007–08</w:t>
            </w:r>
            <w:r>
              <w:rPr>
                <w:rStyle w:val="row-content-rich-text"/>
              </w:rPr>
              <w:t xml:space="preserve">, except that for the Indigenous disaggregation age standardisation is to 64 years here, rather than to 74 as in </w:t>
            </w:r>
            <w:r>
              <w:rPr>
                <w:rStyle w:val="row-content-rich-text"/>
                <w:i/>
              </w:rPr>
              <w:t xml:space="preserve">Australian hospital statistics</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e9290b1d3cc410b">
              <w:r>
                <w:rPr>
                  <w:rStyle w:val="Hyperlink"/>
                </w:rPr>
                <w:t xml:space="preserve">National Healthcare Agreement: PI 56: People aged 65 years or over receiving sub-acute services, 2011 QS</w:t>
              </w:r>
            </w:hyperlink>
          </w:p>
          <w:p>
            <w:pPr>
              <w:spacing w:before="0" w:after="0"/>
            </w:pPr>
            <w:r>
              <w:rPr>
                <w:rStyle w:val="row-content"/>
                <w:color w:val="244061"/>
              </w:rPr>
              <w:t xml:space="preserve">       </w:t>
            </w:r>
            <w:hyperlink w:history="true" r:id="Rad0d536c65b544ce">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d012288f38248d6">
              <w:r>
                <w:rPr>
                  <w:rStyle w:val="Hyperlink"/>
                </w:rPr>
                <w:t xml:space="preserve">National Healthcare Agreement: P56-People aged 65 years or over receiving sub-acute services, 2010</w:t>
              </w:r>
            </w:hyperlink>
          </w:p>
          <w:p>
            <w:pPr>
              <w:spacing w:before="0" w:after="0"/>
            </w:pPr>
            <w:r>
              <w:rPr>
                <w:rStyle w:val="row-content"/>
                <w:color w:val="244061"/>
              </w:rPr>
              <w:t xml:space="preserve">       </w:t>
            </w:r>
            <w:hyperlink w:history="true" r:id="R29ac045401214479">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31f57a89b8824d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393068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b55557419949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f57a89b8824d2b" /><Relationship Type="http://schemas.openxmlformats.org/officeDocument/2006/relationships/header" Target="/word/header1.xml" Id="R3e2daa6281b24fb2" /><Relationship Type="http://schemas.openxmlformats.org/officeDocument/2006/relationships/settings" Target="/word/settings.xml" Id="R1821f984f6da4e16" /><Relationship Type="http://schemas.openxmlformats.org/officeDocument/2006/relationships/styles" Target="/word/styles.xml" Id="R7ea67a222e65443a" /><Relationship Type="http://schemas.openxmlformats.org/officeDocument/2006/relationships/hyperlink" Target="https://meteor.aihw.gov.au/RegistrationAuthority/12" TargetMode="External" Id="R3fb7bd19988c4dd5" /><Relationship Type="http://schemas.openxmlformats.org/officeDocument/2006/relationships/numbering" Target="/word/numbering.xml" Id="R5954620af504456a" /><Relationship Type="http://schemas.openxmlformats.org/officeDocument/2006/relationships/hyperlink" Target="http://www.aihw.gov.au/committees/simc/final_nhia_signed.doc" TargetMode="External" Id="Rf3d3ce920fd445c7" /><Relationship Type="http://schemas.openxmlformats.org/officeDocument/2006/relationships/hyperlink" Target="https://meteor.aihw.gov.au/content/448903" TargetMode="External" Id="R7e9290b1d3cc410b" /><Relationship Type="http://schemas.openxmlformats.org/officeDocument/2006/relationships/hyperlink" Target="https://meteor.aihw.gov.au/RegistrationAuthority/12" TargetMode="External" Id="Rad0d536c65b544ce" /><Relationship Type="http://schemas.openxmlformats.org/officeDocument/2006/relationships/hyperlink" Target="https://meteor.aihw.gov.au/content/400219" TargetMode="External" Id="R5d012288f38248d6" /><Relationship Type="http://schemas.openxmlformats.org/officeDocument/2006/relationships/hyperlink" Target="https://meteor.aihw.gov.au/RegistrationAuthority/12" TargetMode="External" Id="R29ac045401214479" /></Relationships>
</file>

<file path=word/_rels/header1.xml.rels>&#65279;<?xml version="1.0" encoding="utf-8"?><Relationships xmlns="http://schemas.openxmlformats.org/package/2006/relationships"><Relationship Type="http://schemas.openxmlformats.org/officeDocument/2006/relationships/image" Target="/media/image.png" Id="R12b55557419949d0" /></Relationships>
</file>