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77a10b38dc46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P45-Rates of services: Overnight separations,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P45-Rates of services: Overnight separations,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fe931b4b14b5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f45b12427f914478">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w:t>
            </w:r>
            <w:r>
              <w:rPr>
                <w:rStyle w:val="row-content-rich-text"/>
                <w:i/>
              </w:rPr>
              <w:t xml:space="preserve"> 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there is variation in admission practices and policies, which mainly lead to variation in the number of same-day admissions among providers.</w:t>
            </w:r>
          </w:p>
          <w:p>
            <w:pPr>
              <w:spacing w:after="160"/>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r>
              <w:rPr>
                <w:rStyle w:val="row-content-rich-text"/>
              </w:rPr>
              <w:t xml:space="preserve">The Indigenous status data are of sufficient quality for statistical reporting purposes for the following jurisdictions: NSW, Vic, Qld, SA, WA, NT (NT public hospitals only).</w:t>
            </w:r>
            <w:r>
              <w:br/>
            </w: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w:t>
            </w:r>
            <w:r>
              <w:rPr>
                <w:rStyle w:val="row-content-rich-text"/>
                <w:i/>
              </w:rPr>
              <w:t xml:space="preserve"> 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ec3c196c464a46">
              <w:r>
                <w:rPr>
                  <w:rStyle w:val="Hyperlink"/>
                </w:rPr>
                <w:t xml:space="preserve">National Healthcare Agreement: PI 45: Rates of services: Overnight separations, 2011 QS</w:t>
              </w:r>
            </w:hyperlink>
          </w:p>
          <w:p>
            <w:pPr>
              <w:spacing w:before="0" w:after="0"/>
            </w:pPr>
            <w:r>
              <w:rPr>
                <w:rStyle w:val="row-content"/>
                <w:color w:val="244061"/>
              </w:rPr>
              <w:t xml:space="preserve">       </w:t>
            </w:r>
            <w:hyperlink w:history="true" r:id="Rf113a61cb0ea465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1c06883447403a">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1b0a967ee97448b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744d046d0b5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7d559cfc6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4d046d0b5428c" /><Relationship Type="http://schemas.openxmlformats.org/officeDocument/2006/relationships/header" Target="/word/header1.xml" Id="R8a970d3839b0479f" /><Relationship Type="http://schemas.openxmlformats.org/officeDocument/2006/relationships/settings" Target="/word/settings.xml" Id="R5b3029caa2424b88" /><Relationship Type="http://schemas.openxmlformats.org/officeDocument/2006/relationships/styles" Target="/word/styles.xml" Id="Re5208b7968fc4833" /><Relationship Type="http://schemas.openxmlformats.org/officeDocument/2006/relationships/hyperlink" Target="https://meteor.aihw.gov.au/RegistrationAuthority/12" TargetMode="External" Id="R6bffe931b4b14b5d" /><Relationship Type="http://schemas.openxmlformats.org/officeDocument/2006/relationships/numbering" Target="/word/numbering.xml" Id="R1dfa69f527d546e4" /><Relationship Type="http://schemas.openxmlformats.org/officeDocument/2006/relationships/hyperlink" Target="http://www.aihw.gov.au/committees/simc/final_nhia_signed.doc" TargetMode="External" Id="Rf45b12427f914478" /><Relationship Type="http://schemas.openxmlformats.org/officeDocument/2006/relationships/hyperlink" Target="https://meteor.aihw.gov.au/content/448306" TargetMode="External" Id="R19ec3c196c464a46" /><Relationship Type="http://schemas.openxmlformats.org/officeDocument/2006/relationships/hyperlink" Target="https://meteor.aihw.gov.au/RegistrationAuthority/12" TargetMode="External" Id="Rf113a61cb0ea4658" /><Relationship Type="http://schemas.openxmlformats.org/officeDocument/2006/relationships/hyperlink" Target="https://meteor.aihw.gov.au/content/395088" TargetMode="External" Id="Rfb1c06883447403a" /><Relationship Type="http://schemas.openxmlformats.org/officeDocument/2006/relationships/hyperlink" Target="https://meteor.aihw.gov.au/RegistrationAuthority/12" TargetMode="External" Id="R1b0a967ee97448b9" /></Relationships>
</file>

<file path=word/_rels/header1.xml.rels>&#65279;<?xml version="1.0" encoding="utf-8"?><Relationships xmlns="http://schemas.openxmlformats.org/package/2006/relationships"><Relationship Type="http://schemas.openxmlformats.org/officeDocument/2006/relationships/image" Target="/media/image.png" Id="R3807d559cfc64ea9" /></Relationships>
</file>