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19b227d2c14917" /></Relationships>
</file>

<file path=word/document.xml><?xml version="1.0" encoding="utf-8"?>
<w:document xmlns:r="http://schemas.openxmlformats.org/officeDocument/2006/relationships" xmlns:w="http://schemas.openxmlformats.org/wordprocessingml/2006/main">
  <w:body>
    <w:p>
      <w:pPr>
        <w:pStyle w:val="Title"/>
      </w:pPr>
      <w:r>
        <w:t>Healthy living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0c1fb4003714a52">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26210f40b14459d"/>
                    <a:srcRect/>
                    <a:stretch>
                      <a:fillRect/>
                    </a:stretch>
                  </pic:blipFill>
                  <pic:spPr bwMode="auto">
                    <a:xfrm>
                      <a:off x="0" y="0"/>
                      <a:ext cx="114300" cy="76200"/>
                    </a:xfrm>
                    <a:prstGeom prst="rect">
                      <a:avLst/>
                    </a:prstGeom>
                  </pic:spPr>
                </pic:pic>
              </a:graphicData>
            </a:graphic>
          </wp:inline>
        </w:drawing>
      </w:r>
      <w:r>
        <w:t xml:space="preserve">"&gt; 
Healthy living</w:t>
      </w:r>
      <w:r>
        <w:br/>
      </w:r>
    </w:p>
    <w:p>
      <w:pPr>
        <w:pStyle w:val="Heading1"/>
      </w:pPr>
      <w:r>
        <w:t xml:space="preserve">Healthy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Healthy living represents the basic necessities of everyday living, such as nutritious food, clean air and water, appropriate shelter and positive feelings of safety.</w:t>
            </w:r>
          </w:p>
          <w:p>
            <w:pPr/>
            <w:r>
              <w:rPr>
                <w:rStyle w:val="row-content-rich-text"/>
              </w:rPr>
              <w:t xml:space="preserve">All of these factors play an important role in the promotion and maintenance of physical, mental, and social wellbeing.</w:t>
            </w:r>
          </w:p>
        </w:tc>
      </w:tr>
    </w:tbl>
    <w:p>
      <w:pPr>
        <w:pStyle w:val="underlinedHeading2"/>
        <w:pBdr>
          <w:bottom w:val="single"/>
        </w:pBdr>
      </w:pPr>
      <w:r>
        <w:t xml:space="preserve">Dimensions
of this framework</w:t>
      </w:r>
    </w:p>
    <w:p>
      <w:pPr>
        <w:pStyle w:val="Heading2"/>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pPr>
        <w:pStyle w:val="ListParagraph"/>
        <w:numPr>
          <w:ilvl w:val="0"/>
          <w:numId w:val="2"/>
        </w:numPr>
      </w:pPr>
      <w:hyperlink w:history="true" r:id="Rf36038de1f594623">
        <w:r>
          <w:rPr>
            <w:rStyle w:val="Hyperlink"/>
            <w:color w:val="244061"/>
          </w:rPr>
          <w:t xml:space="preserve">Community Services (retired)</w:t>
        </w:r>
      </w:hyperlink>
      <w:r>
        <w:rPr>
          <w:color w:val="244061"/>
        </w:rPr>
        <w:t xml:space="preserve">, Superseded 23/05/2013</w:t>
      </w:r>
    </w:p>
    <w:p>
      <w:pPr>
        <w:pStyle w:val="Heading2"/>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has been defined as 'a state of complete physical, mental and social wellbeing and not merely the absence of disease and infirmity' (WHO 1946). As a part of the welfare framework, good health represents quality of life in terms of longevity, functioning and participation, all of which play an important role in everyday living. Further subdimensions that represent different aspects of health are;</w:t>
            </w:r>
          </w:p>
          <w:p>
            <w:pPr>
              <w:spacing w:after="160"/>
            </w:pPr>
            <w:r>
              <w:rPr>
                <w:rStyle w:val="row-content-rich-text"/>
              </w:rPr>
              <w:t xml:space="preserve">Life expectancy,</w:t>
            </w:r>
          </w:p>
          <w:p>
            <w:pPr>
              <w:spacing w:after="160"/>
            </w:pPr>
            <w:r>
              <w:rPr>
                <w:rStyle w:val="row-content-rich-text"/>
              </w:rPr>
              <w:t xml:space="preserve">Expected years of life lived with disability,</w:t>
            </w:r>
          </w:p>
          <w:p>
            <w:pPr>
              <w:spacing w:after="160"/>
            </w:pPr>
            <w:r>
              <w:rPr>
                <w:rStyle w:val="row-content-rich-text"/>
              </w:rPr>
              <w:t xml:space="preserve">Infant mortality,</w:t>
            </w:r>
          </w:p>
          <w:p>
            <w:pPr>
              <w:spacing w:after="160"/>
            </w:pPr>
            <w:r>
              <w:rPr>
                <w:rStyle w:val="row-content-rich-text"/>
              </w:rPr>
              <w:t xml:space="preserve">Mental health,</w:t>
            </w:r>
          </w:p>
          <w:p>
            <w:pPr>
              <w:spacing w:after="160"/>
            </w:pPr>
            <w:r>
              <w:rPr>
                <w:rStyle w:val="row-content-rich-text"/>
              </w:rPr>
              <w:t xml:space="preserve">Physical activity, and</w:t>
            </w:r>
          </w:p>
          <w:p>
            <w:pPr/>
            <w:r>
              <w:rPr>
                <w:rStyle w:val="row-content-rich-text"/>
              </w:rPr>
              <w:t xml:space="preserve">Prevalence of obesity</w:t>
            </w:r>
          </w:p>
        </w:tc>
      </w:tr>
    </w:tbl>
    <w:p>
      <w:pPr>
        <w:pStyle w:val="underlinedHeading3"/>
        <w:pBdr>
          <w:bottom w:val="single"/>
        </w:pBdr>
      </w:pPr>
      <w:r>
        <w:t xml:space="preserve">Indicators in this framework</w:t>
      </w:r>
    </w:p>
    <w:p>
      <w:r>
        <w:br/>
      </w:r>
      <w:r>
        <w:t xml:space="preserve">        • </w:t>
      </w:r>
      <w:hyperlink w:history="true" r:id="R213617eec1174558">
        <w:r>
          <w:rPr>
            <w:rStyle w:val="Hyperlink"/>
          </w:rPr>
          <w:t xml:space="preserve">National Disability Agreement: c(1)-Proportion of the potential population accessing disability services, 2012</w:t>
        </w:r>
      </w:hyperlink>
      <w:r>
        <w:br/>
      </w:r>
      <w:r>
        <w:t xml:space="preserve">       
        </w:t>
      </w:r>
      <w:hyperlink w:history="true" r:id="R6c70d13bc2994027">
        <w:r>
          <w:rPr>
            <w:rStyle w:val="Hyperlink"/>
            <w:color w:val="244061"/>
          </w:rPr>
          <w:t xml:space="preserve">Community Services (retired)</w:t>
        </w:r>
      </w:hyperlink>
      <w:r>
        <w:rPr>
          <w:color w:val="244061"/>
        </w:rPr>
        <w:t xml:space="preserve">, Superseded 23/05/2013</w:t>
      </w:r>
      <w:r>
        <w:br/>
      </w:r>
      <w:r>
        <w:t xml:space="preserve">        • </w:t>
      </w:r>
      <w:hyperlink w:history="true" r:id="R8bb48b318cf54eda">
        <w:r>
          <w:rPr>
            <w:rStyle w:val="Hyperlink"/>
          </w:rPr>
          <w:t xml:space="preserve">National Disability Agreement: c(2)-Proportion of the potential population accessing disability services, 2012</w:t>
        </w:r>
      </w:hyperlink>
      <w:r>
        <w:br/>
      </w:r>
      <w:r>
        <w:t xml:space="preserve">       
        </w:t>
      </w:r>
      <w:hyperlink w:history="true" r:id="R0a51a5a722d345e8">
        <w:r>
          <w:rPr>
            <w:rStyle w:val="Hyperlink"/>
            <w:color w:val="244061"/>
          </w:rPr>
          <w:t xml:space="preserve">Community Services (retired)</w:t>
        </w:r>
      </w:hyperlink>
      <w:r>
        <w:rPr>
          <w:color w:val="244061"/>
        </w:rPr>
        <w:t xml:space="preserve">, Superseded 23/05/2013</w:t>
      </w:r>
      <w:r>
        <w:br/>
      </w:r>
      <w:r>
        <w:t xml:space="preserve">        • </w:t>
      </w:r>
      <w:hyperlink w:history="true" r:id="Rd4b020a19138464b">
        <w:r>
          <w:rPr>
            <w:rStyle w:val="Hyperlink"/>
          </w:rPr>
          <w:t xml:space="preserve">National Disability Agreement: d-Proportion of people with disability who are satisfied with the range of disability service options and quality of support received, 2012</w:t>
        </w:r>
      </w:hyperlink>
      <w:r>
        <w:br/>
      </w:r>
      <w:r>
        <w:t xml:space="preserve">       
        </w:t>
      </w:r>
      <w:hyperlink w:history="true" r:id="R1369c0b8422d479d">
        <w:r>
          <w:rPr>
            <w:rStyle w:val="Hyperlink"/>
            <w:color w:val="244061"/>
          </w:rPr>
          <w:t xml:space="preserve">Community Services (retired)</w:t>
        </w:r>
      </w:hyperlink>
      <w:r>
        <w:rPr>
          <w:color w:val="244061"/>
        </w:rPr>
        <w:t xml:space="preserve">, Superseded 23/05/2013</w:t>
      </w:r>
      <w:r>
        <w:br/>
      </w:r>
      <w:r>
        <w:t xml:space="preserve">        • </w:t>
      </w:r>
      <w:hyperlink w:history="true" r:id="R5049006b410e426a">
        <w:r>
          <w:rPr>
            <w:rStyle w:val="Hyperlink"/>
          </w:rPr>
          <w:t xml:space="preserve">National Disability Agreement: f(1)-Number of Indigenous people with disability receiving disability services as a proportion of the Indigenous potential population requiring services, 2012</w:t>
        </w:r>
      </w:hyperlink>
      <w:r>
        <w:br/>
      </w:r>
      <w:r>
        <w:t xml:space="preserve">       
        </w:t>
      </w:r>
      <w:hyperlink w:history="true" r:id="R44c15a4a30d84987">
        <w:r>
          <w:rPr>
            <w:rStyle w:val="Hyperlink"/>
            <w:color w:val="244061"/>
          </w:rPr>
          <w:t xml:space="preserve">Community Services (retired)</w:t>
        </w:r>
      </w:hyperlink>
      <w:r>
        <w:rPr>
          <w:color w:val="244061"/>
        </w:rPr>
        <w:t xml:space="preserve">, Superseded 23/05/2013</w:t>
      </w:r>
      <w:r>
        <w:br/>
      </w:r>
      <w:r>
        <w:t xml:space="preserve">       
        </w:t>
      </w:r>
      <w:hyperlink w:history="true" r:id="Rffc1a5be9dd644bc">
        <w:r>
          <w:rPr>
            <w:rStyle w:val="Hyperlink"/>
            <w:color w:val="244061"/>
          </w:rPr>
          <w:t xml:space="preserve">Indigenous</w:t>
        </w:r>
      </w:hyperlink>
      <w:r>
        <w:rPr>
          <w:color w:val="244061"/>
        </w:rPr>
        <w:t xml:space="preserve">, Standard 11/09/2012</w:t>
      </w:r>
      <w:r>
        <w:br/>
      </w:r>
      <w:r>
        <w:t xml:space="preserve">        • </w:t>
      </w:r>
      <w:hyperlink w:history="true" r:id="R0a6e26534af64baf">
        <w:r>
          <w:rPr>
            <w:rStyle w:val="Hyperlink"/>
          </w:rPr>
          <w:t xml:space="preserve">National Disability Agreement: f(2)-Number of Indigenous people with disability receiving disability services as a proportion of the Indigenous potential population requiring services, 2012</w:t>
        </w:r>
      </w:hyperlink>
      <w:r>
        <w:br/>
      </w:r>
      <w:r>
        <w:t xml:space="preserve">       
        </w:t>
      </w:r>
      <w:hyperlink w:history="true" r:id="Rde8becb24f1e4a03">
        <w:r>
          <w:rPr>
            <w:rStyle w:val="Hyperlink"/>
            <w:color w:val="244061"/>
          </w:rPr>
          <w:t xml:space="preserve">Community Services (retired)</w:t>
        </w:r>
      </w:hyperlink>
      <w:r>
        <w:rPr>
          <w:color w:val="244061"/>
        </w:rPr>
        <w:t xml:space="preserve">, Superseded 23/05/2013</w:t>
      </w:r>
      <w:r>
        <w:br/>
      </w:r>
      <w:r>
        <w:t xml:space="preserve">       
        </w:t>
      </w:r>
      <w:hyperlink w:history="true" r:id="R7127353f2d3d42c6">
        <w:r>
          <w:rPr>
            <w:rStyle w:val="Hyperlink"/>
            <w:color w:val="244061"/>
          </w:rPr>
          <w:t xml:space="preserve">Indigenous</w:t>
        </w:r>
      </w:hyperlink>
      <w:r>
        <w:rPr>
          <w:color w:val="244061"/>
        </w:rPr>
        <w:t xml:space="preserve">, Standard 11/09/2012</w:t>
      </w:r>
      <w:r>
        <w:br/>
      </w:r>
      <w:r>
        <w:t xml:space="preserve">        • </w:t>
      </w:r>
      <w:hyperlink w:history="true" r:id="R85532fae7cb7416c">
        <w:r>
          <w:rPr>
            <w:rStyle w:val="Hyperlink"/>
          </w:rPr>
          <w:t xml:space="preserve">National Disability Agreement: h-Proportion of carers of people with disability accessing support services to assist in their caring role (h-interim), 2012</w:t>
        </w:r>
      </w:hyperlink>
      <w:r>
        <w:br/>
      </w:r>
      <w:r>
        <w:t xml:space="preserve">       
        </w:t>
      </w:r>
    </w:p>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Safety is an important component of both physical and mental wellbeing. The idea of safety includes perceptions as well as protection from actual harm. Experiences of crime or injury can be seriously detrimental to feelings of safety, not only for those directly affected but also for those who witness these events or are involved through family, friendship or community ties. Further sub-dimensions include: perceptions of personal safety, experience of crime and occurrence of injury (including intentional selfharm). </w:t>
            </w:r>
          </w:p>
        </w:tc>
      </w:tr>
    </w:tbl>
    <w:p>
      <w:pPr>
        <w:pStyle w:val="ListParagraph"/>
        <w:numPr>
          <w:ilvl w:val="0"/>
          <w:numId w:val="2"/>
        </w:numPr>
      </w:pPr>
      <w:hyperlink w:history="true" r:id="Rbfc29da075ad4961">
        <w:r>
          <w:rPr>
            <w:rStyle w:val="Hyperlink"/>
            <w:color w:val="244061"/>
          </w:rPr>
          <w:t xml:space="preserve">Housing assistance</w:t>
        </w:r>
      </w:hyperlink>
      <w:r>
        <w:rPr>
          <w:color w:val="244061"/>
        </w:rPr>
        <w:t xml:space="preserve">, Recorded 27/09/2011</w:t>
      </w:r>
    </w:p>
    <w:p>
      <w:pPr>
        <w:pStyle w:val="Heading2"/>
      </w:pPr>
      <w:r>
        <w:t xml:space="preserve">Shelter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adequate shelter and housing is recognised as a basic human need. As well as providing protection from environmental elements and access to facilities such as heating and sanitation, housing gives people a place to enjoy privacy and recreational activities, keep their possessions, spend time with friends and family, and express their identity (ABS 2001a). Housing equity is also a major component of personal wealth.</w:t>
            </w:r>
          </w:p>
          <w:p>
            <w:pPr>
              <w:spacing w:after="160"/>
            </w:pPr>
            <w:r>
              <w:rPr>
                <w:rStyle w:val="row-content-rich-text"/>
              </w:rPr>
              <w:t xml:space="preserve">Shelter and housing are used to describe the housing circumstances of Australians and can be further devidied into three sub dimensions.</w:t>
            </w:r>
          </w:p>
          <w:p>
            <w:r>
              <w:br/>
            </w:r>
            <w:r>
              <w:rPr>
                <w:rStyle w:val="row-content-rich-text"/>
              </w:rPr>
              <w:t xml:space="preserve">        1. Housing tenure relates to the issues of security and stability; home ownership also gives autonomy and a form of social insurance to owners.</w:t>
            </w:r>
            <w:r>
              <w:br/>
            </w:r>
            <w:r>
              <w:rPr>
                <w:rStyle w:val="row-content-rich-text"/>
              </w:rPr>
              <w:t xml:space="preserve">        2. Housing affordability affects the broader economic and social wellbeing of individuals and communities.</w:t>
            </w:r>
            <w:r>
              <w:br/>
            </w:r>
            <w:r>
              <w:rPr>
                <w:rStyle w:val="row-content-rich-text"/>
              </w:rPr>
              <w:t xml:space="preserve">        3. Homelessness indicates housing deprivation, but as it is influenced by a wide range of social issues (such as mental health and family breakdown) it also provides a gauge of more general social dysfunction.</w:t>
            </w:r>
          </w:p>
        </w:tc>
      </w:tr>
    </w:tbl>
    <w:p>
      <w:pPr>
        <w:pStyle w:val="underlinedHeading3"/>
        <w:pBdr>
          <w:bottom w:val="single"/>
        </w:pBdr>
      </w:pPr>
      <w:r>
        <w:t xml:space="preserve">Indicators in this framework</w:t>
      </w:r>
    </w:p>
    <w:p>
      <w:r>
        <w:br/>
      </w:r>
      <w:r>
        <w:t xml:space="preserve">        • </w:t>
      </w:r>
      <w:hyperlink w:history="true" r:id="R834a923eca5e4be6">
        <w:r>
          <w:rPr>
            <w:rStyle w:val="Hyperlink"/>
          </w:rPr>
          <w:t xml:space="preserve">National Affordability Housing Agreement: g-Proportion of Indigenous households living in overcrowded conditions, 2010</w:t>
        </w:r>
      </w:hyperlink>
      <w:r>
        <w:br/>
      </w:r>
      <w:r>
        <w:t xml:space="preserve">       
        </w:t>
      </w:r>
      <w:hyperlink w:history="true" r:id="R32c800749211492c">
        <w:r>
          <w:rPr>
            <w:rStyle w:val="Hyperlink"/>
            <w:color w:val="244061"/>
          </w:rPr>
          <w:t xml:space="preserve">Homelessness</w:t>
        </w:r>
      </w:hyperlink>
      <w:r>
        <w:rPr>
          <w:color w:val="244061"/>
        </w:rPr>
        <w:t xml:space="preserve">, Standard 16/02/2011</w:t>
      </w:r>
      <w:r>
        <w:br/>
      </w:r>
      <w:r>
        <w:t xml:space="preserve">       
        </w:t>
      </w:r>
      <w:hyperlink w:history="true" r:id="R9e1bca881c41484c">
        <w:r>
          <w:rPr>
            <w:rStyle w:val="Hyperlink"/>
            <w:color w:val="244061"/>
          </w:rPr>
          <w:t xml:space="preserve">Indigenous</w:t>
        </w:r>
      </w:hyperlink>
      <w:r>
        <w:rPr>
          <w:color w:val="244061"/>
        </w:rPr>
        <w:t xml:space="preserve">, Standard 11/09/2012</w:t>
      </w:r>
      <w:r>
        <w:br/>
      </w:r>
      <w:r>
        <w:t xml:space="preserve">        • </w:t>
      </w:r>
      <w:hyperlink w:history="true" r:id="Rb8ac00795fd24b40">
        <w:r>
          <w:rPr>
            <w:rStyle w:val="Hyperlink"/>
          </w:rPr>
          <w:t xml:space="preserve">National Affordability Housing Agreement: 3: Proportion of Australians who are homeless, 2010</w:t>
        </w:r>
      </w:hyperlink>
      <w:r>
        <w:br/>
      </w:r>
      <w:r>
        <w:t xml:space="preserve">       
        </w:t>
      </w:r>
      <w:hyperlink w:history="true" r:id="R4ae6df187e2e4c39">
        <w:r>
          <w:rPr>
            <w:rStyle w:val="Hyperlink"/>
            <w:color w:val="244061"/>
          </w:rPr>
          <w:t xml:space="preserve">Homelessness</w:t>
        </w:r>
      </w:hyperlink>
      <w:r>
        <w:rPr>
          <w:color w:val="244061"/>
        </w:rPr>
        <w:t xml:space="preserve">, Standard 16/02/2011</w:t>
      </w:r>
      <w:r>
        <w:br/>
      </w:r>
      <w:r>
        <w:t xml:space="preserve">        • </w:t>
      </w:r>
      <w:hyperlink w:history="true" r:id="Red236f3248534417">
        <w:r>
          <w:rPr>
            <w:rStyle w:val="Hyperlink"/>
          </w:rPr>
          <w:t xml:space="preserve">National Affordable Housing Agreement: Output 5a-Number of people receiving home purchase assistance, 2011</w:t>
        </w:r>
      </w:hyperlink>
      <w:r>
        <w:br/>
      </w:r>
      <w:r>
        <w:t xml:space="preserve">       
        </w:t>
      </w:r>
      <w:hyperlink w:history="true" r:id="R23a87484dbee4870">
        <w:r>
          <w:rPr>
            <w:rStyle w:val="Hyperlink"/>
            <w:color w:val="244061"/>
          </w:rPr>
          <w:t xml:space="preserve">Homelessness</w:t>
        </w:r>
      </w:hyperlink>
      <w:r>
        <w:rPr>
          <w:color w:val="244061"/>
        </w:rPr>
        <w:t xml:space="preserve">, Recorded 27/09/2011</w:t>
      </w:r>
      <w:r>
        <w:br/>
      </w:r>
      <w:r>
        <w:t xml:space="preserve">       
        </w:t>
      </w:r>
      <w:hyperlink w:history="true" r:id="R545e7f4216c64d8a">
        <w:r>
          <w:rPr>
            <w:rStyle w:val="Hyperlink"/>
            <w:color w:val="244061"/>
          </w:rPr>
          <w:t xml:space="preserve">Housing assistance</w:t>
        </w:r>
      </w:hyperlink>
      <w:r>
        <w:rPr>
          <w:color w:val="244061"/>
        </w:rPr>
        <w:t xml:space="preserve">, Recorded 27/09/2011</w:t>
      </w:r>
      <w:r>
        <w:br/>
      </w:r>
      <w:r>
        <w:t xml:space="preserve">        • </w:t>
      </w:r>
      <w:hyperlink w:history="true" r:id="R1754cc80aeea4cbd">
        <w:r>
          <w:rPr>
            <w:rStyle w:val="Hyperlink"/>
          </w:rPr>
          <w:t xml:space="preserve">National Affordable Housing Agreement: Indicator 4-Proportion of people experiencing repeat periods of homelessness, 2011</w:t>
        </w:r>
      </w:hyperlink>
      <w:r>
        <w:br/>
      </w:r>
      <w:r>
        <w:t xml:space="preserve">       
        </w:t>
      </w:r>
      <w:hyperlink w:history="true" r:id="Rb8b2ccd076754bee">
        <w:r>
          <w:rPr>
            <w:rStyle w:val="Hyperlink"/>
            <w:color w:val="244061"/>
          </w:rPr>
          <w:t xml:space="preserve">Homelessness</w:t>
        </w:r>
      </w:hyperlink>
      <w:r>
        <w:rPr>
          <w:color w:val="244061"/>
        </w:rPr>
        <w:t xml:space="preserve">, Recorded 27/09/2011</w:t>
      </w:r>
      <w:r>
        <w:br/>
      </w:r>
      <w:r>
        <w:t xml:space="preserve">       
        </w:t>
      </w:r>
      <w:hyperlink w:history="true" r:id="R43d1cc602fd34aba">
        <w:r>
          <w:rPr>
            <w:rStyle w:val="Hyperlink"/>
            <w:color w:val="244061"/>
          </w:rPr>
          <w:t xml:space="preserve">Housing assistance</w:t>
        </w:r>
      </w:hyperlink>
      <w:r>
        <w:rPr>
          <w:color w:val="244061"/>
        </w:rPr>
        <w:t xml:space="preserve">, Recorded 27/09/2011</w:t>
      </w:r>
      <w:r>
        <w:br/>
      </w:r>
      <w:r>
        <w:t xml:space="preserve">        • </w:t>
      </w:r>
      <w:hyperlink w:history="true" r:id="R74774ac55f2c48c8">
        <w:r>
          <w:rPr>
            <w:rStyle w:val="Hyperlink"/>
          </w:rPr>
          <w:t xml:space="preserve">National Affordable Housing Agreement: Indicator 5-Proportion of Australian households owning or purchasing a home, 2011</w:t>
        </w:r>
      </w:hyperlink>
      <w:r>
        <w:br/>
      </w:r>
      <w:r>
        <w:t xml:space="preserve">       
        </w:t>
      </w:r>
      <w:hyperlink w:history="true" r:id="R0c44694e5bf14440">
        <w:r>
          <w:rPr>
            <w:rStyle w:val="Hyperlink"/>
            <w:color w:val="244061"/>
          </w:rPr>
          <w:t xml:space="preserve">Homelessness</w:t>
        </w:r>
      </w:hyperlink>
      <w:r>
        <w:rPr>
          <w:color w:val="244061"/>
        </w:rPr>
        <w:t xml:space="preserve">, Recorded 27/09/2011</w:t>
      </w:r>
      <w:r>
        <w:br/>
      </w:r>
      <w:r>
        <w:t xml:space="preserve">       
        </w:t>
      </w:r>
      <w:hyperlink w:history="true" r:id="R07c8e1a657184eee">
        <w:r>
          <w:rPr>
            <w:rStyle w:val="Hyperlink"/>
            <w:color w:val="244061"/>
          </w:rPr>
          <w:t xml:space="preserve">Housing assistance</w:t>
        </w:r>
      </w:hyperlink>
      <w:r>
        <w:rPr>
          <w:color w:val="244061"/>
        </w:rPr>
        <w:t xml:space="preserve">, Recorded 27/09/2011</w:t>
      </w:r>
      <w:r>
        <w:br/>
      </w:r>
      <w:r>
        <w:t xml:space="preserve">        • </w:t>
      </w:r>
      <w:hyperlink w:history="true" r:id="R00857804a7c14a5b">
        <w:r>
          <w:rPr>
            <w:rStyle w:val="Hyperlink"/>
          </w:rPr>
          <w:t xml:space="preserve">National Affordable Housing Agreement: Indicator 3-Proportion of Australians who are homeless, 2011</w:t>
        </w:r>
      </w:hyperlink>
      <w:r>
        <w:br/>
      </w:r>
      <w:r>
        <w:t xml:space="preserve">       
        </w:t>
      </w:r>
      <w:hyperlink w:history="true" r:id="Rf6f311ccbf744a82">
        <w:r>
          <w:rPr>
            <w:rStyle w:val="Hyperlink"/>
            <w:color w:val="244061"/>
          </w:rPr>
          <w:t xml:space="preserve">Homelessness</w:t>
        </w:r>
      </w:hyperlink>
      <w:r>
        <w:rPr>
          <w:color w:val="244061"/>
        </w:rPr>
        <w:t xml:space="preserve">, Recorded 27/09/2011</w:t>
      </w:r>
      <w:r>
        <w:br/>
      </w:r>
      <w:r>
        <w:t xml:space="preserve">       
        </w:t>
      </w:r>
      <w:hyperlink w:history="true" r:id="Rd818dff72eaf488f">
        <w:r>
          <w:rPr>
            <w:rStyle w:val="Hyperlink"/>
            <w:color w:val="244061"/>
          </w:rPr>
          <w:t xml:space="preserve">Housing assistance</w:t>
        </w:r>
      </w:hyperlink>
      <w:r>
        <w:rPr>
          <w:color w:val="244061"/>
        </w:rPr>
        <w:t xml:space="preserve">, Recorded 27/09/2011</w:t>
      </w:r>
      <w:r>
        <w:br/>
      </w:r>
      <w:r>
        <w:t xml:space="preserve">        • </w:t>
      </w:r>
      <w:hyperlink w:history="true" r:id="Rd09077a9d26a48b3">
        <w:r>
          <w:rPr>
            <w:rStyle w:val="Hyperlink"/>
          </w:rPr>
          <w:t xml:space="preserve">National Affordable Housing Agreement: Indicator 8-Proportion of Indigenous households living in houses of an acceptable standard, 2011</w:t>
        </w:r>
      </w:hyperlink>
      <w:r>
        <w:br/>
      </w:r>
      <w:r>
        <w:t xml:space="preserve">       
        </w:t>
      </w:r>
      <w:hyperlink w:history="true" r:id="R962092085f9d4290">
        <w:r>
          <w:rPr>
            <w:rStyle w:val="Hyperlink"/>
            <w:color w:val="244061"/>
          </w:rPr>
          <w:t xml:space="preserve">Homelessness</w:t>
        </w:r>
      </w:hyperlink>
      <w:r>
        <w:rPr>
          <w:color w:val="244061"/>
        </w:rPr>
        <w:t xml:space="preserve">, Recorded 27/09/2011</w:t>
      </w:r>
      <w:r>
        <w:br/>
      </w:r>
      <w:r>
        <w:t xml:space="preserve">       
        </w:t>
      </w:r>
      <w:hyperlink w:history="true" r:id="R540085835f594d10">
        <w:r>
          <w:rPr>
            <w:rStyle w:val="Hyperlink"/>
            <w:color w:val="244061"/>
          </w:rPr>
          <w:t xml:space="preserve">Housing assistance</w:t>
        </w:r>
      </w:hyperlink>
      <w:r>
        <w:rPr>
          <w:color w:val="244061"/>
        </w:rPr>
        <w:t xml:space="preserve">, Recorded 27/09/2011</w:t>
      </w:r>
      <w:r>
        <w:br/>
      </w:r>
      <w:r>
        <w:t xml:space="preserve">        • </w:t>
      </w:r>
      <w:hyperlink w:history="true" r:id="R19a0b4780875408e">
        <w:r>
          <w:rPr>
            <w:rStyle w:val="Hyperlink"/>
          </w:rPr>
          <w:t xml:space="preserve">National Affordable Housing Agreement: Indicator 7-Proportion of Indigenous households living in overcrowded conditions, 2011</w:t>
        </w:r>
      </w:hyperlink>
      <w:r>
        <w:br/>
      </w:r>
      <w:r>
        <w:t xml:space="preserve">       
        </w:t>
      </w:r>
      <w:hyperlink w:history="true" r:id="R764aa51a95b04a32">
        <w:r>
          <w:rPr>
            <w:rStyle w:val="Hyperlink"/>
            <w:color w:val="244061"/>
          </w:rPr>
          <w:t xml:space="preserve">Homelessness</w:t>
        </w:r>
      </w:hyperlink>
      <w:r>
        <w:rPr>
          <w:color w:val="244061"/>
        </w:rPr>
        <w:t xml:space="preserve">, Recorded 27/09/2011</w:t>
      </w:r>
      <w:r>
        <w:br/>
      </w:r>
      <w:r>
        <w:t xml:space="preserve">       
        </w:t>
      </w:r>
      <w:hyperlink w:history="true" r:id="R8d9273af8d6f4bfe">
        <w:r>
          <w:rPr>
            <w:rStyle w:val="Hyperlink"/>
            <w:color w:val="244061"/>
          </w:rPr>
          <w:t xml:space="preserve">Housing assistance</w:t>
        </w:r>
      </w:hyperlink>
      <w:r>
        <w:rPr>
          <w:color w:val="244061"/>
        </w:rPr>
        <w:t xml:space="preserve">, Recorded 27/09/2011</w:t>
      </w:r>
      <w:r>
        <w:br/>
      </w:r>
      <w:r>
        <w:t xml:space="preserve">        • </w:t>
      </w:r>
      <w:hyperlink w:history="true" r:id="Rd742fd78f14f4bd6">
        <w:r>
          <w:rPr>
            <w:rStyle w:val="Hyperlink"/>
          </w:rPr>
          <w:t xml:space="preserve">National Affordable Housing Agreement: Output 1 (supplementary a)-Number of people who are homeless or at risk of homelessness who are assisted to secure and sustain their tenancies: Housing proxy, 2011</w:t>
        </w:r>
      </w:hyperlink>
      <w:r>
        <w:br/>
      </w:r>
      <w:r>
        <w:t xml:space="preserve">       
        </w:t>
      </w:r>
      <w:hyperlink w:history="true" r:id="R22bcd286c02049e1">
        <w:r>
          <w:rPr>
            <w:rStyle w:val="Hyperlink"/>
            <w:color w:val="244061"/>
          </w:rPr>
          <w:t xml:space="preserve">Homelessness</w:t>
        </w:r>
      </w:hyperlink>
      <w:r>
        <w:rPr>
          <w:color w:val="244061"/>
        </w:rPr>
        <w:t xml:space="preserve">, Recorded 27/09/2011</w:t>
      </w:r>
      <w:r>
        <w:br/>
      </w:r>
      <w:r>
        <w:t xml:space="preserve">       
        </w:t>
      </w:r>
      <w:hyperlink w:history="true" r:id="Rdde528f140214bb0">
        <w:r>
          <w:rPr>
            <w:rStyle w:val="Hyperlink"/>
            <w:color w:val="244061"/>
          </w:rPr>
          <w:t xml:space="preserve">Housing assistance</w:t>
        </w:r>
      </w:hyperlink>
      <w:r>
        <w:rPr>
          <w:color w:val="244061"/>
        </w:rPr>
        <w:t xml:space="preserve">, Recorded 27/09/2011</w:t>
      </w:r>
      <w:r>
        <w:br/>
      </w:r>
      <w:r>
        <w:t xml:space="preserve">        • </w:t>
      </w:r>
      <w:hyperlink w:history="true" r:id="Rfdbe24a0dd9b40cb">
        <w:r>
          <w:rPr>
            <w:rStyle w:val="Hyperlink"/>
          </w:rPr>
          <w:t xml:space="preserve">National Affordable Housing Agreement: Output 3-Number of households assisted in social housing, 2011</w:t>
        </w:r>
      </w:hyperlink>
      <w:r>
        <w:br/>
      </w:r>
      <w:r>
        <w:t xml:space="preserve">       
        </w:t>
      </w:r>
      <w:hyperlink w:history="true" r:id="R850303bddcf541e4">
        <w:r>
          <w:rPr>
            <w:rStyle w:val="Hyperlink"/>
            <w:color w:val="244061"/>
          </w:rPr>
          <w:t xml:space="preserve">Homelessness</w:t>
        </w:r>
      </w:hyperlink>
      <w:r>
        <w:rPr>
          <w:color w:val="244061"/>
        </w:rPr>
        <w:t xml:space="preserve">, Recorded 27/09/2011</w:t>
      </w:r>
      <w:r>
        <w:br/>
      </w:r>
      <w:r>
        <w:t xml:space="preserve">       
        </w:t>
      </w:r>
      <w:hyperlink w:history="true" r:id="R1177f83ceaa44464">
        <w:r>
          <w:rPr>
            <w:rStyle w:val="Hyperlink"/>
            <w:color w:val="244061"/>
          </w:rPr>
          <w:t xml:space="preserve">Housing assistance</w:t>
        </w:r>
      </w:hyperlink>
      <w:r>
        <w:rPr>
          <w:color w:val="244061"/>
        </w:rPr>
        <w:t xml:space="preserve">, Recorded 27/09/2011</w:t>
      </w:r>
      <w:r>
        <w:br/>
      </w:r>
      <w:r>
        <w:t xml:space="preserve">        • </w:t>
      </w:r>
      <w:hyperlink w:history="true" r:id="R12ff308c85794a6c">
        <w:r>
          <w:rPr>
            <w:rStyle w:val="Hyperlink"/>
          </w:rPr>
          <w:t xml:space="preserve">National Affordable Housing Agreement: Indicator 1 (main)-Proportion of low income households in rental stress, 2011</w:t>
        </w:r>
      </w:hyperlink>
      <w:r>
        <w:br/>
      </w:r>
      <w:r>
        <w:t xml:space="preserve">       
        </w:t>
      </w:r>
      <w:hyperlink w:history="true" r:id="Re2a8e5c7e5034dba">
        <w:r>
          <w:rPr>
            <w:rStyle w:val="Hyperlink"/>
            <w:color w:val="244061"/>
          </w:rPr>
          <w:t xml:space="preserve">Homelessness</w:t>
        </w:r>
      </w:hyperlink>
      <w:r>
        <w:rPr>
          <w:color w:val="244061"/>
        </w:rPr>
        <w:t xml:space="preserve">, Recorded 27/09/2011</w:t>
      </w:r>
      <w:r>
        <w:br/>
      </w:r>
      <w:r>
        <w:t xml:space="preserve">       
        </w:t>
      </w:r>
      <w:hyperlink w:history="true" r:id="R64e3d388fd71440b">
        <w:r>
          <w:rPr>
            <w:rStyle w:val="Hyperlink"/>
            <w:color w:val="244061"/>
          </w:rPr>
          <w:t xml:space="preserve">Housing assistance</w:t>
        </w:r>
      </w:hyperlink>
      <w:r>
        <w:rPr>
          <w:color w:val="244061"/>
        </w:rPr>
        <w:t xml:space="preserve">, Recorded 27/09/2011</w:t>
      </w:r>
      <w:r>
        <w:br/>
      </w:r>
      <w:r>
        <w:t xml:space="preserve">        • </w:t>
      </w:r>
      <w:hyperlink w:history="true" r:id="R8c792e01f49349a5">
        <w:r>
          <w:rPr>
            <w:rStyle w:val="Hyperlink"/>
          </w:rPr>
          <w:t xml:space="preserve">National Affordability Housing Agreement: 4: Proportion of people experiencing repeat periods of homelessness, 2010</w:t>
        </w:r>
      </w:hyperlink>
      <w:r>
        <w:br/>
      </w:r>
      <w:r>
        <w:t xml:space="preserve">       
        </w:t>
      </w:r>
      <w:hyperlink w:history="true" r:id="Rbe94482559664f9a">
        <w:r>
          <w:rPr>
            <w:rStyle w:val="Hyperlink"/>
            <w:color w:val="244061"/>
          </w:rPr>
          <w:t xml:space="preserve">Homelessness</w:t>
        </w:r>
      </w:hyperlink>
      <w:r>
        <w:rPr>
          <w:color w:val="244061"/>
        </w:rPr>
        <w:t xml:space="preserve">, Standard 16/02/2011</w:t>
      </w:r>
      <w:r>
        <w:br/>
      </w:r>
      <w:r>
        <w:t xml:space="preserve">        • </w:t>
      </w:r>
      <w:hyperlink w:history="true" r:id="R3e9f5b75fe874b77">
        <w:r>
          <w:rPr>
            <w:rStyle w:val="Hyperlink"/>
          </w:rPr>
          <w:t xml:space="preserve">National Affordable Housing Agreement:  Indicator 2-Proportion of homes sold or built that are affordable by low and moderate income households, 2011</w:t>
        </w:r>
      </w:hyperlink>
      <w:r>
        <w:br/>
      </w:r>
      <w:r>
        <w:t xml:space="preserve">       
        </w:t>
      </w:r>
      <w:hyperlink w:history="true" r:id="Rd1d5ddbb425b43c6">
        <w:r>
          <w:rPr>
            <w:rStyle w:val="Hyperlink"/>
            <w:color w:val="244061"/>
          </w:rPr>
          <w:t xml:space="preserve">Homelessness</w:t>
        </w:r>
      </w:hyperlink>
      <w:r>
        <w:rPr>
          <w:color w:val="244061"/>
        </w:rPr>
        <w:t xml:space="preserve">, Recorded 27/09/2011</w:t>
      </w:r>
      <w:r>
        <w:br/>
      </w:r>
      <w:r>
        <w:t xml:space="preserve">       
        </w:t>
      </w:r>
      <w:hyperlink w:history="true" r:id="Rc86e0a7d164644dd">
        <w:r>
          <w:rPr>
            <w:rStyle w:val="Hyperlink"/>
            <w:color w:val="244061"/>
          </w:rPr>
          <w:t xml:space="preserve">Housing assistance</w:t>
        </w:r>
      </w:hyperlink>
      <w:r>
        <w:rPr>
          <w:color w:val="244061"/>
        </w:rPr>
        <w:t xml:space="preserve">, Recorded 27/09/2011</w:t>
      </w:r>
      <w:r>
        <w:br/>
      </w:r>
      <w:r>
        <w:t xml:space="preserve">        • </w:t>
      </w:r>
      <w:hyperlink w:history="true" r:id="Rb4ee8482e5e54324">
        <w:r>
          <w:rPr>
            <w:rStyle w:val="Hyperlink"/>
          </w:rPr>
          <w:t xml:space="preserve">National Affordable Housing Agreement: Output 2-Number of people who are assisted to move from crisis accommodation or primary homelessness to sustainable accommodation, 2011</w:t>
        </w:r>
      </w:hyperlink>
      <w:r>
        <w:br/>
      </w:r>
      <w:r>
        <w:t xml:space="preserve">       
        </w:t>
      </w:r>
      <w:hyperlink w:history="true" r:id="R647bc0fd6623415e">
        <w:r>
          <w:rPr>
            <w:rStyle w:val="Hyperlink"/>
            <w:color w:val="244061"/>
          </w:rPr>
          <w:t xml:space="preserve">Homelessness</w:t>
        </w:r>
      </w:hyperlink>
      <w:r>
        <w:rPr>
          <w:color w:val="244061"/>
        </w:rPr>
        <w:t xml:space="preserve">, Recorded 27/09/2011</w:t>
      </w:r>
      <w:r>
        <w:br/>
      </w:r>
      <w:r>
        <w:t xml:space="preserve">       
        </w:t>
      </w:r>
      <w:hyperlink w:history="true" r:id="R47ce785c91184a19">
        <w:r>
          <w:rPr>
            <w:rStyle w:val="Hyperlink"/>
            <w:color w:val="244061"/>
          </w:rPr>
          <w:t xml:space="preserve">Housing assistance</w:t>
        </w:r>
      </w:hyperlink>
      <w:r>
        <w:rPr>
          <w:color w:val="244061"/>
        </w:rPr>
        <w:t xml:space="preserve">, Recorded 27/09/2011</w:t>
      </w:r>
      <w:r>
        <w:br/>
      </w:r>
      <w:r>
        <w:t xml:space="preserve">        • </w:t>
      </w:r>
      <w:hyperlink w:history="true" r:id="R67032fc647d04f78">
        <w:r>
          <w:rPr>
            <w:rStyle w:val="Hyperlink"/>
          </w:rPr>
          <w:t xml:space="preserve">National Affordable Housing Agreement: Output 1 (main)-Number of people who are homeless or at risk of homelessness who are assisted to secure and sustain their tenancies, 2011</w:t>
        </w:r>
      </w:hyperlink>
      <w:r>
        <w:br/>
      </w:r>
      <w:r>
        <w:t xml:space="preserve">       
        </w:t>
      </w:r>
      <w:hyperlink w:history="true" r:id="R58e490bc8ff3470b">
        <w:r>
          <w:rPr>
            <w:rStyle w:val="Hyperlink"/>
            <w:color w:val="244061"/>
          </w:rPr>
          <w:t xml:space="preserve">Homelessness</w:t>
        </w:r>
      </w:hyperlink>
      <w:r>
        <w:rPr>
          <w:color w:val="244061"/>
        </w:rPr>
        <w:t xml:space="preserve">, Recorded 27/09/2011</w:t>
      </w:r>
      <w:r>
        <w:br/>
      </w:r>
      <w:r>
        <w:t xml:space="preserve">       
        </w:t>
      </w:r>
    </w:p>
    <w:p>
      <w:r>
        <w:br/>
      </w:r>
    </w:p>
    <w:sectPr>
      <w:footerReference xmlns:r="http://schemas.openxmlformats.org/officeDocument/2006/relationships" w:type="default" r:id="R5589efc15eea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554f8062a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9efc15eea43ec" /><Relationship Type="http://schemas.openxmlformats.org/officeDocument/2006/relationships/header" Target="/word/header1.xml" Id="Rc317d2df446b4735" /><Relationship Type="http://schemas.openxmlformats.org/officeDocument/2006/relationships/settings" Target="/word/settings.xml" Id="R0b8e286bf4f5450c" /><Relationship Type="http://schemas.openxmlformats.org/officeDocument/2006/relationships/styles" Target="/word/styles.xml" Id="R05d460778b714a22" /><Relationship Type="http://schemas.openxmlformats.org/officeDocument/2006/relationships/hyperlink" Target="https://meteor.aihw.gov.au/content/392692" TargetMode="External" Id="R30c1fb4003714a52" /><Relationship Type="http://schemas.openxmlformats.org/officeDocument/2006/relationships/image" Target="/media/image.gif" Id="Rf26210f40b14459d" /><Relationship Type="http://schemas.openxmlformats.org/officeDocument/2006/relationships/numbering" Target="/word/numbering.xml" Id="R41eb60317d2745f6" /><Relationship Type="http://schemas.openxmlformats.org/officeDocument/2006/relationships/hyperlink" Target="https://meteor.aihw.gov.au/content/467916" TargetMode="External" Id="R213617eec1174558" /><Relationship Type="http://schemas.openxmlformats.org/officeDocument/2006/relationships/hyperlink" Target="https://meteor.aihw.gov.au/RegistrationAuthority/1" TargetMode="External" Id="R6c70d13bc2994027" /><Relationship Type="http://schemas.openxmlformats.org/officeDocument/2006/relationships/hyperlink" Target="https://meteor.aihw.gov.au/content/467932" TargetMode="External" Id="R8bb48b318cf54eda" /><Relationship Type="http://schemas.openxmlformats.org/officeDocument/2006/relationships/hyperlink" Target="https://meteor.aihw.gov.au/RegistrationAuthority/1" TargetMode="External" Id="R0a51a5a722d345e8" /><Relationship Type="http://schemas.openxmlformats.org/officeDocument/2006/relationships/hyperlink" Target="https://meteor.aihw.gov.au/content/467934" TargetMode="External" Id="Rd4b020a19138464b" /><Relationship Type="http://schemas.openxmlformats.org/officeDocument/2006/relationships/hyperlink" Target="https://meteor.aihw.gov.au/RegistrationAuthority/1" TargetMode="External" Id="R1369c0b8422d479d" /><Relationship Type="http://schemas.openxmlformats.org/officeDocument/2006/relationships/hyperlink" Target="https://meteor.aihw.gov.au/content/467943" TargetMode="External" Id="R5049006b410e426a" /><Relationship Type="http://schemas.openxmlformats.org/officeDocument/2006/relationships/hyperlink" Target="https://meteor.aihw.gov.au/RegistrationAuthority/1" TargetMode="External" Id="R44c15a4a30d84987" /><Relationship Type="http://schemas.openxmlformats.org/officeDocument/2006/relationships/hyperlink" Target="https://meteor.aihw.gov.au/RegistrationAuthority/6" TargetMode="External" Id="Rffc1a5be9dd644bc" /><Relationship Type="http://schemas.openxmlformats.org/officeDocument/2006/relationships/hyperlink" Target="https://meteor.aihw.gov.au/content/467946" TargetMode="External" Id="R0a6e26534af64baf" /><Relationship Type="http://schemas.openxmlformats.org/officeDocument/2006/relationships/hyperlink" Target="https://meteor.aihw.gov.au/RegistrationAuthority/1" TargetMode="External" Id="Rde8becb24f1e4a03" /><Relationship Type="http://schemas.openxmlformats.org/officeDocument/2006/relationships/hyperlink" Target="https://meteor.aihw.gov.au/RegistrationAuthority/6" TargetMode="External" Id="R7127353f2d3d42c6" /><Relationship Type="http://schemas.openxmlformats.org/officeDocument/2006/relationships/hyperlink" Target="https://meteor.aihw.gov.au/content/467950" TargetMode="External" Id="R85532fae7cb7416c" /><Relationship Type="http://schemas.openxmlformats.org/officeDocument/2006/relationships/hyperlink" Target="https://meteor.aihw.gov.au/RegistrationAuthority/1" TargetMode="External" Id="Rf36038de1f594623" /><Relationship Type="http://schemas.openxmlformats.org/officeDocument/2006/relationships/hyperlink" Target="https://meteor.aihw.gov.au/content/410478" TargetMode="External" Id="R834a923eca5e4be6" /><Relationship Type="http://schemas.openxmlformats.org/officeDocument/2006/relationships/hyperlink" Target="https://meteor.aihw.gov.au/RegistrationAuthority/14" TargetMode="External" Id="R32c800749211492c" /><Relationship Type="http://schemas.openxmlformats.org/officeDocument/2006/relationships/hyperlink" Target="https://meteor.aihw.gov.au/RegistrationAuthority/6" TargetMode="External" Id="R9e1bca881c41484c" /><Relationship Type="http://schemas.openxmlformats.org/officeDocument/2006/relationships/hyperlink" Target="https://meteor.aihw.gov.au/content/410009" TargetMode="External" Id="Rb8ac00795fd24b40" /><Relationship Type="http://schemas.openxmlformats.org/officeDocument/2006/relationships/hyperlink" Target="https://meteor.aihw.gov.au/RegistrationAuthority/14" TargetMode="External" Id="R4ae6df187e2e4c39" /><Relationship Type="http://schemas.openxmlformats.org/officeDocument/2006/relationships/hyperlink" Target="https://meteor.aihw.gov.au/content/442936" TargetMode="External" Id="Red236f3248534417" /><Relationship Type="http://schemas.openxmlformats.org/officeDocument/2006/relationships/hyperlink" Target="https://meteor.aihw.gov.au/RegistrationAuthority/14" TargetMode="External" Id="R23a87484dbee4870" /><Relationship Type="http://schemas.openxmlformats.org/officeDocument/2006/relationships/hyperlink" Target="https://meteor.aihw.gov.au/RegistrationAuthority/11" TargetMode="External" Id="R545e7f4216c64d8a" /><Relationship Type="http://schemas.openxmlformats.org/officeDocument/2006/relationships/hyperlink" Target="https://meteor.aihw.gov.au/content/429277" TargetMode="External" Id="R1754cc80aeea4cbd" /><Relationship Type="http://schemas.openxmlformats.org/officeDocument/2006/relationships/hyperlink" Target="https://meteor.aihw.gov.au/RegistrationAuthority/14" TargetMode="External" Id="Rb8b2ccd076754bee" /><Relationship Type="http://schemas.openxmlformats.org/officeDocument/2006/relationships/hyperlink" Target="https://meteor.aihw.gov.au/RegistrationAuthority/11" TargetMode="External" Id="R43d1cc602fd34aba" /><Relationship Type="http://schemas.openxmlformats.org/officeDocument/2006/relationships/hyperlink" Target="https://meteor.aihw.gov.au/content/442969" TargetMode="External" Id="R74774ac55f2c48c8" /><Relationship Type="http://schemas.openxmlformats.org/officeDocument/2006/relationships/hyperlink" Target="https://meteor.aihw.gov.au/RegistrationAuthority/14" TargetMode="External" Id="R0c44694e5bf14440" /><Relationship Type="http://schemas.openxmlformats.org/officeDocument/2006/relationships/hyperlink" Target="https://meteor.aihw.gov.au/RegistrationAuthority/11" TargetMode="External" Id="R07c8e1a657184eee" /><Relationship Type="http://schemas.openxmlformats.org/officeDocument/2006/relationships/hyperlink" Target="https://meteor.aihw.gov.au/content/429281" TargetMode="External" Id="R00857804a7c14a5b" /><Relationship Type="http://schemas.openxmlformats.org/officeDocument/2006/relationships/hyperlink" Target="https://meteor.aihw.gov.au/RegistrationAuthority/14" TargetMode="External" Id="Rf6f311ccbf744a82" /><Relationship Type="http://schemas.openxmlformats.org/officeDocument/2006/relationships/hyperlink" Target="https://meteor.aihw.gov.au/RegistrationAuthority/11" TargetMode="External" Id="Rd818dff72eaf488f" /><Relationship Type="http://schemas.openxmlformats.org/officeDocument/2006/relationships/hyperlink" Target="https://meteor.aihw.gov.au/content/442993" TargetMode="External" Id="Rd09077a9d26a48b3" /><Relationship Type="http://schemas.openxmlformats.org/officeDocument/2006/relationships/hyperlink" Target="https://meteor.aihw.gov.au/RegistrationAuthority/14" TargetMode="External" Id="R962092085f9d4290" /><Relationship Type="http://schemas.openxmlformats.org/officeDocument/2006/relationships/hyperlink" Target="https://meteor.aihw.gov.au/RegistrationAuthority/11" TargetMode="External" Id="R540085835f594d10" /><Relationship Type="http://schemas.openxmlformats.org/officeDocument/2006/relationships/hyperlink" Target="https://meteor.aihw.gov.au/content/431222" TargetMode="External" Id="R19a0b4780875408e" /><Relationship Type="http://schemas.openxmlformats.org/officeDocument/2006/relationships/hyperlink" Target="https://meteor.aihw.gov.au/RegistrationAuthority/14" TargetMode="External" Id="R764aa51a95b04a32" /><Relationship Type="http://schemas.openxmlformats.org/officeDocument/2006/relationships/hyperlink" Target="https://meteor.aihw.gov.au/RegistrationAuthority/11" TargetMode="External" Id="R8d9273af8d6f4bfe" /><Relationship Type="http://schemas.openxmlformats.org/officeDocument/2006/relationships/hyperlink" Target="https://meteor.aihw.gov.au/content/442873" TargetMode="External" Id="Rd742fd78f14f4bd6" /><Relationship Type="http://schemas.openxmlformats.org/officeDocument/2006/relationships/hyperlink" Target="https://meteor.aihw.gov.au/RegistrationAuthority/14" TargetMode="External" Id="R22bcd286c02049e1" /><Relationship Type="http://schemas.openxmlformats.org/officeDocument/2006/relationships/hyperlink" Target="https://meteor.aihw.gov.au/RegistrationAuthority/11" TargetMode="External" Id="Rdde528f140214bb0" /><Relationship Type="http://schemas.openxmlformats.org/officeDocument/2006/relationships/hyperlink" Target="https://meteor.aihw.gov.au/content/442888" TargetMode="External" Id="Rfdbe24a0dd9b40cb" /><Relationship Type="http://schemas.openxmlformats.org/officeDocument/2006/relationships/hyperlink" Target="https://meteor.aihw.gov.au/RegistrationAuthority/14" TargetMode="External" Id="R850303bddcf541e4" /><Relationship Type="http://schemas.openxmlformats.org/officeDocument/2006/relationships/hyperlink" Target="https://meteor.aihw.gov.au/RegistrationAuthority/11" TargetMode="External" Id="R1177f83ceaa44464" /><Relationship Type="http://schemas.openxmlformats.org/officeDocument/2006/relationships/hyperlink" Target="https://meteor.aihw.gov.au/content/442941" TargetMode="External" Id="R12ff308c85794a6c" /><Relationship Type="http://schemas.openxmlformats.org/officeDocument/2006/relationships/hyperlink" Target="https://meteor.aihw.gov.au/RegistrationAuthority/14" TargetMode="External" Id="Re2a8e5c7e5034dba" /><Relationship Type="http://schemas.openxmlformats.org/officeDocument/2006/relationships/hyperlink" Target="https://meteor.aihw.gov.au/RegistrationAuthority/11" TargetMode="External" Id="R64e3d388fd71440b" /><Relationship Type="http://schemas.openxmlformats.org/officeDocument/2006/relationships/hyperlink" Target="https://meteor.aihw.gov.au/content/410450" TargetMode="External" Id="R8c792e01f49349a5" /><Relationship Type="http://schemas.openxmlformats.org/officeDocument/2006/relationships/hyperlink" Target="https://meteor.aihw.gov.au/RegistrationAuthority/14" TargetMode="External" Id="Rbe94482559664f9a" /><Relationship Type="http://schemas.openxmlformats.org/officeDocument/2006/relationships/hyperlink" Target="https://meteor.aihw.gov.au/content/442949" TargetMode="External" Id="R3e9f5b75fe874b77" /><Relationship Type="http://schemas.openxmlformats.org/officeDocument/2006/relationships/hyperlink" Target="https://meteor.aihw.gov.au/RegistrationAuthority/14" TargetMode="External" Id="Rd1d5ddbb425b43c6" /><Relationship Type="http://schemas.openxmlformats.org/officeDocument/2006/relationships/hyperlink" Target="https://meteor.aihw.gov.au/RegistrationAuthority/11" TargetMode="External" Id="Rc86e0a7d164644dd" /><Relationship Type="http://schemas.openxmlformats.org/officeDocument/2006/relationships/hyperlink" Target="https://meteor.aihw.gov.au/content/429765" TargetMode="External" Id="Rb4ee8482e5e54324" /><Relationship Type="http://schemas.openxmlformats.org/officeDocument/2006/relationships/hyperlink" Target="https://meteor.aihw.gov.au/RegistrationAuthority/14" TargetMode="External" Id="R647bc0fd6623415e" /><Relationship Type="http://schemas.openxmlformats.org/officeDocument/2006/relationships/hyperlink" Target="https://meteor.aihw.gov.au/RegistrationAuthority/11" TargetMode="External" Id="R47ce785c91184a19" /><Relationship Type="http://schemas.openxmlformats.org/officeDocument/2006/relationships/hyperlink" Target="https://meteor.aihw.gov.au/content/429283" TargetMode="External" Id="R67032fc647d04f78" /><Relationship Type="http://schemas.openxmlformats.org/officeDocument/2006/relationships/hyperlink" Target="https://meteor.aihw.gov.au/RegistrationAuthority/14" TargetMode="External" Id="R58e490bc8ff3470b" /><Relationship Type="http://schemas.openxmlformats.org/officeDocument/2006/relationships/hyperlink" Target="https://meteor.aihw.gov.au/RegistrationAuthority/11" TargetMode="External" Id="Rbfc29da075ad4961" /></Relationships>
</file>

<file path=word/_rels/header1.xml.rels>&#65279;<?xml version="1.0" encoding="utf-8"?><Relationships xmlns="http://schemas.openxmlformats.org/package/2006/relationships"><Relationship Type="http://schemas.openxmlformats.org/officeDocument/2006/relationships/image" Target="/media/image.png" Id="R71d554f8062a41ec" /></Relationships>
</file>