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1afcdc7c6048a6" /></Relationships>
</file>

<file path=word/document.xml><?xml version="1.0" encoding="utf-8"?>
<w:document xmlns:r="http://schemas.openxmlformats.org/officeDocument/2006/relationships" xmlns:w="http://schemas.openxmlformats.org/wordprocessingml/2006/main">
  <w:body>
    <w:p>
      <w:pPr>
        <w:pStyle w:val="Title"/>
      </w:pPr>
      <w:r>
        <w:t>Age of labour force exit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08d2f7d54d5c4618">
        <w:r>
          <w:rPr>
            <w:rStyle w:val="Hyperlink"/>
          </w:rPr>
          <w:t xml:space="preserve">OECD Social Indicators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dbb63e88103d41e5"/>
                    <a:srcRect/>
                    <a:stretch>
                      <a:fillRect/>
                    </a:stretch>
                  </pic:blipFill>
                  <pic:spPr bwMode="auto">
                    <a:xfrm>
                      <a:off x="0" y="0"/>
                      <a:ext cx="114300" cy="76200"/>
                    </a:xfrm>
                    <a:prstGeom prst="rect">
                      <a:avLst/>
                    </a:prstGeom>
                  </pic:spPr>
                </pic:pic>
              </a:graphicData>
            </a:graphic>
          </wp:inline>
        </w:drawing>
      </w:r>
      <w:r>
        <w:t xml:space="preserve">"&gt; </w:t>
      </w:r>
      <w:hyperlink w:history="true" r:id="Rc6de752e2d8c4e58">
        <w:r>
          <w:rPr>
            <w:rStyle w:val="Hyperlink"/>
          </w:rPr>
          <w:t xml:space="preserve">Self-sufficiency</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3df20fa0c85543f0"/>
                    <a:srcRect/>
                    <a:stretch>
                      <a:fillRect/>
                    </a:stretch>
                  </pic:blipFill>
                  <pic:spPr bwMode="auto">
                    <a:xfrm>
                      <a:off x="0" y="0"/>
                      <a:ext cx="114300" cy="76200"/>
                    </a:xfrm>
                    <a:prstGeom prst="rect">
                      <a:avLst/>
                    </a:prstGeom>
                  </pic:spPr>
                </pic:pic>
              </a:graphicData>
            </a:graphic>
          </wp:inline>
        </w:drawing>
      </w:r>
      <w:r>
        <w:t xml:space="preserve">"&gt; 
Age of labour force exit</w:t>
      </w:r>
      <w:r>
        <w:br/>
      </w:r>
    </w:p>
    <w:p>
      <w:pPr>
        <w:pStyle w:val="Heading1"/>
      </w:pPr>
      <w:r>
        <w:t xml:space="preserve">Age of labour force exit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Retirement is associated with cessation of work and receipt of a pension. Actual retirement ages are difficult to measure directly without internationally comparable longitudinal data, so international comparisons must rely on indirect measures from cross-sectional data. Indirect measures regard persons above a specified age as "retired" if they are not in the labour force at the time of a survey. </w:t>
            </w:r>
          </w:p>
        </w:tc>
      </w:tr>
    </w:tbl>
    <w:p>
      <w:r>
        <w:br/>
      </w:r>
    </w:p>
    <w:sectPr>
      <w:footerReference xmlns:r="http://schemas.openxmlformats.org/officeDocument/2006/relationships" w:type="default" r:id="R3440c5b6917a41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f0fabe36774d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40c5b6917a4158" /><Relationship Type="http://schemas.openxmlformats.org/officeDocument/2006/relationships/header" Target="/word/header1.xml" Id="R9c70eedcddd44fa9" /><Relationship Type="http://schemas.openxmlformats.org/officeDocument/2006/relationships/settings" Target="/word/settings.xml" Id="Rf1ab2528620242f3" /><Relationship Type="http://schemas.openxmlformats.org/officeDocument/2006/relationships/styles" Target="/word/styles.xml" Id="R4159b92f2a7a409a" /><Relationship Type="http://schemas.openxmlformats.org/officeDocument/2006/relationships/image" Target="/media/image.gif" Id="Rdbb63e88103d41e5" /><Relationship Type="http://schemas.openxmlformats.org/officeDocument/2006/relationships/image" Target="/media/image2.gif" Id="R3df20fa0c85543f0" /><Relationship Type="http://schemas.openxmlformats.org/officeDocument/2006/relationships/hyperlink" Target="https://meteor.aihw.gov.au/content/392659" TargetMode="External" Id="R08d2f7d54d5c4618" /><Relationship Type="http://schemas.openxmlformats.org/officeDocument/2006/relationships/hyperlink" Target="https://meteor.aihw.gov.au/content/392667" TargetMode="External" Id="Rc6de752e2d8c4e58" /></Relationships>
</file>

<file path=word/_rels/header1.xml.rels>&#65279;<?xml version="1.0" encoding="utf-8"?><Relationships xmlns="http://schemas.openxmlformats.org/package/2006/relationships"><Relationship Type="http://schemas.openxmlformats.org/officeDocument/2006/relationships/image" Target="/media/image.png" Id="R4af0fabe36774db0" /></Relationships>
</file>