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ed729b647423f" /></Relationships>
</file>

<file path=word/document.xml><?xml version="1.0" encoding="utf-8"?>
<w:document xmlns:r="http://schemas.openxmlformats.org/officeDocument/2006/relationships" xmlns:w="http://schemas.openxmlformats.org/wordprocessingml/2006/main">
  <w:body>
    <w:p>
      <w:pPr>
        <w:pStyle w:val="Title"/>
      </w:pPr>
      <w:r>
        <w:t>Health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d2df1bd52c745ea">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2ddc1f3495349db"/>
                    <a:srcRect/>
                    <a:stretch>
                      <a:fillRect/>
                    </a:stretch>
                  </pic:blipFill>
                  <pic:spPr bwMode="auto">
                    <a:xfrm>
                      <a:off x="0" y="0"/>
                      <a:ext cx="114300" cy="76200"/>
                    </a:xfrm>
                    <a:prstGeom prst="rect">
                      <a:avLst/>
                    </a:prstGeom>
                  </pic:spPr>
                </pic:pic>
              </a:graphicData>
            </a:graphic>
          </wp:inline>
        </w:drawing>
      </w:r>
      <w:r>
        <w:t xml:space="preserve">"&gt; </w:t>
      </w:r>
      <w:hyperlink w:history="true" r:id="R95f5b730a68e41bc">
        <w:r>
          <w:rPr>
            <w:rStyle w:val="Hyperlink"/>
          </w:rPr>
          <w:t xml:space="preserve">Community and health system characteristics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332479ddc28435c"/>
                    <a:srcRect/>
                    <a:stretch>
                      <a:fillRect/>
                    </a:stretch>
                  </pic:blipFill>
                  <pic:spPr bwMode="auto">
                    <a:xfrm>
                      <a:off x="0" y="0"/>
                      <a:ext cx="114300" cy="76200"/>
                    </a:xfrm>
                    <a:prstGeom prst="rect">
                      <a:avLst/>
                    </a:prstGeom>
                  </pic:spPr>
                </pic:pic>
              </a:graphicData>
            </a:graphic>
          </wp:inline>
        </w:drawing>
      </w:r>
      <w:r>
        <w:t xml:space="preserve">"&gt; 
Health system</w:t>
      </w:r>
      <w:r>
        <w:br/>
      </w:r>
    </w:p>
    <w:p>
      <w:pPr>
        <w:pStyle w:val="Heading1"/>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configuration, organisation, sustainability of utilization of the health care system.</w:t>
            </w:r>
          </w:p>
          <w:p>
            <w:pPr/>
            <w:r>
              <w:rPr>
                <w:rStyle w:val="row-content-rich-text"/>
              </w:rPr>
              <w:t xml:space="preserve">Examples include number of coronary artery bypass graft (CABG) per capita, number of home care services provided per capita.</w:t>
            </w:r>
          </w:p>
        </w:tc>
      </w:tr>
    </w:tbl>
    <w:p>
      <w:r>
        <w:br/>
      </w:r>
    </w:p>
    <w:sectPr>
      <w:footerReference xmlns:r="http://schemas.openxmlformats.org/officeDocument/2006/relationships" w:type="default" r:id="R0884b687090a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dfe460eb9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4b687090a49c7" /><Relationship Type="http://schemas.openxmlformats.org/officeDocument/2006/relationships/header" Target="/word/header1.xml" Id="R3ee098a69b774b2e" /><Relationship Type="http://schemas.openxmlformats.org/officeDocument/2006/relationships/settings" Target="/word/settings.xml" Id="R5ed7309c08594f78" /><Relationship Type="http://schemas.openxmlformats.org/officeDocument/2006/relationships/styles" Target="/word/styles.xml" Id="Rc7eb8c142e69430b" /><Relationship Type="http://schemas.openxmlformats.org/officeDocument/2006/relationships/image" Target="/media/image.gif" Id="R02ddc1f3495349db" /><Relationship Type="http://schemas.openxmlformats.org/officeDocument/2006/relationships/image" Target="/media/image2.gif" Id="R0332479ddc28435c" /><Relationship Type="http://schemas.openxmlformats.org/officeDocument/2006/relationships/hyperlink" Target="https://meteor.aihw.gov.au/content/392617" TargetMode="External" Id="Rad2df1bd52c745ea" /><Relationship Type="http://schemas.openxmlformats.org/officeDocument/2006/relationships/hyperlink" Target="https://meteor.aihw.gov.au/content/392638" TargetMode="External" Id="R95f5b730a68e41bc" /></Relationships>
</file>

<file path=word/_rels/header1.xml.rels>&#65279;<?xml version="1.0" encoding="utf-8"?><Relationships xmlns="http://schemas.openxmlformats.org/package/2006/relationships"><Relationship Type="http://schemas.openxmlformats.org/officeDocument/2006/relationships/image" Target="/media/image.png" Id="Rac7dfe460eb94033" /></Relationships>
</file>