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2e446fdad64455"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83b1f9a676406a">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5cf0548cb645fa">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e04c2df673462f">
              <w:r>
                <w:rPr>
                  <w:rStyle w:val="Hyperlink"/>
                </w:rPr>
                <w:t xml:space="preserve">External cause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8e7012407134ce9">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The external cause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w:t>
            </w:r>
            <w:r>
              <w:rPr>
                <w:rStyle w:val="row-content-rich-text"/>
              </w:rPr>
              <w:t xml:space="preserve">appropriate. External cause codes in the range V00 to Y84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p>
            <w:pPr/>
            <w:r>
              <w:rPr>
                <w:rStyle w:val="row-content-rich-text"/>
              </w:rPr>
              <w:t xml:space="preserve">An extended activity code is being developed in consultation with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66c0e077f94099">
              <w:r>
                <w:rPr>
                  <w:rStyle w:val="Hyperlink"/>
                </w:rPr>
                <w:t xml:space="preserve">Injury event—external cause, code (ICD-10-AM 6th edn) ANN{.N[N]}</w:t>
              </w:r>
            </w:hyperlink>
          </w:p>
          <w:p>
            <w:pPr>
              <w:spacing w:before="0" w:after="0"/>
            </w:pPr>
            <w:r>
              <w:rPr>
                <w:rStyle w:val="row-content"/>
                <w:color w:val="244061"/>
              </w:rPr>
              <w:t xml:space="preserve">       </w:t>
            </w:r>
            <w:hyperlink w:history="true" r:id="R984f7037af82490f">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ef91bba5984f46aa">
              <w:r>
                <w:rPr>
                  <w:rStyle w:val="Hyperlink"/>
                </w:rPr>
                <w:t xml:space="preserve">Injury event—external cause, code (ICD-10-AM 8th edn) ANN{.N[N]}</w:t>
              </w:r>
            </w:hyperlink>
          </w:p>
          <w:p>
            <w:pPr>
              <w:spacing w:before="0" w:after="0"/>
            </w:pPr>
            <w:r>
              <w:rPr>
                <w:rStyle w:val="row-content"/>
                <w:color w:val="244061"/>
              </w:rPr>
              <w:t xml:space="preserve">       </w:t>
            </w:r>
            <w:hyperlink w:history="true" r:id="R052e8e78db194273">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9d0502b5a54357">
              <w:r>
                <w:rPr>
                  <w:rStyle w:val="Hyperlink"/>
                </w:rPr>
                <w:t xml:space="preserve">Admitted patient care NMDS 2010-11</w:t>
              </w:r>
            </w:hyperlink>
          </w:p>
          <w:p>
            <w:pPr>
              <w:spacing w:before="0" w:after="0"/>
            </w:pPr>
            <w:r>
              <w:rPr>
                <w:rStyle w:val="row-content"/>
                <w:color w:val="244061"/>
              </w:rPr>
              <w:t xml:space="preserve">       </w:t>
            </w:r>
            <w:hyperlink w:history="true" r:id="Re1caae61cdab4f4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f312c5eb41104133">
              <w:r>
                <w:rPr>
                  <w:rStyle w:val="Hyperlink"/>
                </w:rPr>
                <w:t xml:space="preserve">Admitted patient care NMDS 2011-12</w:t>
              </w:r>
            </w:hyperlink>
          </w:p>
          <w:p>
            <w:pPr>
              <w:spacing w:before="0" w:after="0"/>
            </w:pPr>
            <w:r>
              <w:rPr>
                <w:rStyle w:val="row-content"/>
                <w:color w:val="244061"/>
              </w:rPr>
              <w:t xml:space="preserve">       </w:t>
            </w:r>
            <w:hyperlink w:history="true" r:id="R715f77c3f5a145f9">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ffd7593fb93348f7">
              <w:r>
                <w:rPr>
                  <w:rStyle w:val="Hyperlink"/>
                </w:rPr>
                <w:t xml:space="preserve">Admitted patient care NMDS 2012-13</w:t>
              </w:r>
            </w:hyperlink>
          </w:p>
          <w:p>
            <w:pPr>
              <w:spacing w:before="0" w:after="0"/>
            </w:pPr>
            <w:r>
              <w:rPr>
                <w:rStyle w:val="row-content"/>
                <w:color w:val="244061"/>
              </w:rPr>
              <w:t xml:space="preserve">       </w:t>
            </w:r>
            <w:hyperlink w:history="true" r:id="R61eae4b7ec624b4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fc10d1bc3d7f458b">
              <w:r>
                <w:rPr>
                  <w:rStyle w:val="Hyperlink"/>
                </w:rPr>
                <w:t xml:space="preserve">Injury surveillance DSS 2010-13</w:t>
              </w:r>
            </w:hyperlink>
          </w:p>
          <w:p>
            <w:pPr>
              <w:spacing w:before="0" w:after="0"/>
            </w:pPr>
            <w:r>
              <w:rPr>
                <w:rStyle w:val="row-content"/>
                <w:color w:val="244061"/>
              </w:rPr>
              <w:t xml:space="preserve">       </w:t>
            </w:r>
            <w:hyperlink w:history="true" r:id="Rd7bfff506ff343b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30/06/2013</w:t>
            </w:r>
            <w:r>
              <w:br/>
            </w:r>
          </w:p>
          <w:p>
            <w:r>
              <w:rPr>
                <w:rStyle w:val="row-content"/>
                <w:b/>
                <w:i/>
              </w:rPr>
              <w:t xml:space="preserve">DSS specific information: </w:t>
            </w:r>
            <w:r>
              <w:rPr>
                <w:rStyle w:val="row-content"/>
              </w:rPr>
              <w:t xml:space="preserve">As a minimum requirement, the external cause codes must be listed in the ICD-10-AM (3rd edition) classification.</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25362c69a5a4795">
              <w:r>
                <w:rPr>
                  <w:rStyle w:val="Hyperlink"/>
                </w:rPr>
                <w:t xml:space="preserve">National Healthcare Agreement: P62-Hospitalisation for injury and poisoning, 2010</w:t>
              </w:r>
            </w:hyperlink>
          </w:p>
          <w:p>
            <w:pPr>
              <w:spacing w:before="0" w:after="0"/>
            </w:pPr>
            <w:r>
              <w:rPr>
                <w:rStyle w:val="row-content"/>
                <w:color w:val="244061"/>
              </w:rPr>
              <w:t xml:space="preserve">       </w:t>
            </w:r>
            <w:hyperlink w:history="true" r:id="R11c896786ed647f7">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ba99c3aabb294a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391330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3acfc107ce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9c3aabb294a0d" /><Relationship Type="http://schemas.openxmlformats.org/officeDocument/2006/relationships/header" Target="/word/header1.xml" Id="Rb84277ecd5554095" /><Relationship Type="http://schemas.openxmlformats.org/officeDocument/2006/relationships/settings" Target="/word/settings.xml" Id="R5919ec425ca14b83" /><Relationship Type="http://schemas.openxmlformats.org/officeDocument/2006/relationships/styles" Target="/word/styles.xml" Id="R860c2752ab494491" /><Relationship Type="http://schemas.openxmlformats.org/officeDocument/2006/relationships/hyperlink" Target="https://meteor.aihw.gov.au/RegistrationAuthority/12" TargetMode="External" Id="Ree83b1f9a676406a" /><Relationship Type="http://schemas.openxmlformats.org/officeDocument/2006/relationships/hyperlink" Target="https://meteor.aihw.gov.au/content/269426" TargetMode="External" Id="R785cf0548cb645fa" /><Relationship Type="http://schemas.openxmlformats.org/officeDocument/2006/relationships/hyperlink" Target="https://meteor.aihw.gov.au/content/391309" TargetMode="External" Id="Rb8e04c2df673462f" /><Relationship Type="http://schemas.openxmlformats.org/officeDocument/2006/relationships/hyperlink" Target="https://meteor.aihw.gov.au/content/391301" TargetMode="External" Id="R18e7012407134ce9" /><Relationship Type="http://schemas.openxmlformats.org/officeDocument/2006/relationships/hyperlink" Target="https://meteor.aihw.gov.au/content/361926" TargetMode="External" Id="Rce66c0e077f94099" /><Relationship Type="http://schemas.openxmlformats.org/officeDocument/2006/relationships/hyperlink" Target="https://meteor.aihw.gov.au/RegistrationAuthority/12" TargetMode="External" Id="R984f7037af82490f" /><Relationship Type="http://schemas.openxmlformats.org/officeDocument/2006/relationships/hyperlink" Target="https://meteor.aihw.gov.au/content/514295" TargetMode="External" Id="Ref91bba5984f46aa" /><Relationship Type="http://schemas.openxmlformats.org/officeDocument/2006/relationships/hyperlink" Target="https://meteor.aihw.gov.au/RegistrationAuthority/12" TargetMode="External" Id="R052e8e78db194273" /><Relationship Type="http://schemas.openxmlformats.org/officeDocument/2006/relationships/hyperlink" Target="https://meteor.aihw.gov.au/content/386797" TargetMode="External" Id="R6d9d0502b5a54357" /><Relationship Type="http://schemas.openxmlformats.org/officeDocument/2006/relationships/hyperlink" Target="https://meteor.aihw.gov.au/RegistrationAuthority/12" TargetMode="External" Id="Re1caae61cdab4f45" /><Relationship Type="http://schemas.openxmlformats.org/officeDocument/2006/relationships/hyperlink" Target="https://meteor.aihw.gov.au/content/426861" TargetMode="External" Id="Rf312c5eb41104133" /><Relationship Type="http://schemas.openxmlformats.org/officeDocument/2006/relationships/hyperlink" Target="https://meteor.aihw.gov.au/RegistrationAuthority/12" TargetMode="External" Id="R715f77c3f5a145f9" /><Relationship Type="http://schemas.openxmlformats.org/officeDocument/2006/relationships/hyperlink" Target="https://meteor.aihw.gov.au/content/466132" TargetMode="External" Id="Rffd7593fb93348f7" /><Relationship Type="http://schemas.openxmlformats.org/officeDocument/2006/relationships/hyperlink" Target="https://meteor.aihw.gov.au/RegistrationAuthority/12" TargetMode="External" Id="R61eae4b7ec624b41" /><Relationship Type="http://schemas.openxmlformats.org/officeDocument/2006/relationships/hyperlink" Target="https://meteor.aihw.gov.au/content/393268" TargetMode="External" Id="Rfc10d1bc3d7f458b" /><Relationship Type="http://schemas.openxmlformats.org/officeDocument/2006/relationships/hyperlink" Target="https://meteor.aihw.gov.au/RegistrationAuthority/12" TargetMode="External" Id="Rd7bfff506ff343ba" /><Relationship Type="http://schemas.openxmlformats.org/officeDocument/2006/relationships/hyperlink" Target="https://meteor.aihw.gov.au/content/395105" TargetMode="External" Id="Rc25362c69a5a4795" /><Relationship Type="http://schemas.openxmlformats.org/officeDocument/2006/relationships/hyperlink" Target="https://meteor.aihw.gov.au/RegistrationAuthority/12" TargetMode="External" Id="R11c896786ed647f7" /></Relationships>
</file>

<file path=word/_rels/header1.xml.rels>&#65279;<?xml version="1.0" encoding="utf-8"?><Relationships xmlns="http://schemas.openxmlformats.org/package/2006/relationships"><Relationship Type="http://schemas.openxmlformats.org/officeDocument/2006/relationships/image" Target="/media/image.png" Id="Rff3acfc107ce4c2f" /></Relationships>
</file>