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ad1535ab844e8b" /></Relationships>
</file>

<file path=word/document.xml><?xml version="1.0" encoding="utf-8"?>
<w:document xmlns:r="http://schemas.openxmlformats.org/officeDocument/2006/relationships" xmlns:w="http://schemas.openxmlformats.org/wordprocessingml/2006/main">
  <w:body>
    <w:p>
      <w:pPr>
        <w:pStyle w:val="Title"/>
      </w:pPr>
      <w:r>
        <w:t>Methicillin-resistant Staphylococcus aureus isolate—antibiotic susceptibility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Methicillin-resistant Staphylococcus aureus isolate—antibiotic susceptibility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Antibiotic susceptibility (MRSA isolate)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be9e8e61604372">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antibiotic against which the Methicillin-resistant </w:t>
            </w:r>
            <w:r>
              <w:rPr>
                <w:rStyle w:val="row-content-rich-text"/>
                <w:i/>
              </w:rPr>
              <w:t xml:space="preserve">Staphylococcus aureus</w:t>
            </w:r>
            <w:r>
              <w:rPr>
                <w:rStyle w:val="row-content-rich-text"/>
              </w:rPr>
              <w:t xml:space="preserve"> (MRSA) isolate is tested for susceptibility.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0309364c5c4767">
              <w:r>
                <w:rPr>
                  <w:rStyle w:val="Hyperlink"/>
                </w:rPr>
                <w:t xml:space="preserve">Methicillin-resistant Staphylococcus aureus isolate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methicillin-resistant </w:t>
            </w:r>
            <w:r>
              <w:rPr>
                <w:rStyle w:val="row-content-rich-text"/>
                <w:i/>
              </w:rPr>
              <w:t xml:space="preserve">Staphylococcus aureus</w:t>
            </w:r>
            <w:r>
              <w:rPr>
                <w:rStyle w:val="row-content-rich-text"/>
              </w:rPr>
              <w:t xml:space="preserve"> (MRSA) strain of </w:t>
            </w:r>
            <w:r>
              <w:rPr>
                <w:rStyle w:val="row-content-rich-text"/>
                <w:i/>
              </w:rPr>
              <w:t xml:space="preserve">Staphylococcus aureus</w:t>
            </w:r>
            <w:r>
              <w:rPr>
                <w:rStyle w:val="row-content-rich-text"/>
              </w:rPr>
              <w:t xml:space="preserve"> bacteraemia (SAB) that has been isolated.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568a8fa76e247f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MRSA isolate object class is to be used to describe whether the </w:t>
            </w:r>
            <w:r>
              <w:rPr>
                <w:rStyle w:val="row-content-rich-text"/>
                <w:i/>
              </w:rPr>
              <w:t xml:space="preserve">Staphylococcus aureus</w:t>
            </w:r>
            <w:r>
              <w:rPr>
                <w:rStyle w:val="row-content-rich-text"/>
              </w:rPr>
              <w:t xml:space="preserve"> bacteraemia infection is resistant to various antibiotics.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0f5dcf4e27428d">
              <w:r>
                <w:rPr>
                  <w:rStyle w:val="Hyperlink"/>
                </w:rPr>
                <w:t xml:space="preserve">Antibiotic susceptibility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antibiotic for which the organism is tested for susceptibility.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Supports clinical management by identifying antibiotics that can be used to treat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69624ab717468b">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3ce1042cbb941c2">
              <w:r>
                <w:rPr>
                  <w:rStyle w:val="Hyperlink"/>
                </w:rPr>
                <w:t xml:space="preserve">Methicillin-resistant Staphylococcus aureus isolate—antibiotic susceptibility </w:t>
              </w:r>
            </w:hyperlink>
          </w:p>
          <w:p>
            <w:pPr>
              <w:spacing w:before="0" w:after="0"/>
            </w:pPr>
            <w:r>
              <w:rPr>
                <w:rStyle w:val="row-content"/>
                <w:color w:val="244061"/>
              </w:rPr>
              <w:t xml:space="preserve">       </w:t>
            </w:r>
            <w:hyperlink w:history="true" r:id="Ree3ed973983b4a7e">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13feae8865467e">
              <w:r>
                <w:rPr>
                  <w:rStyle w:val="Hyperlink"/>
                </w:rPr>
                <w:t xml:space="preserve">Methicillin-resistant Staphylococcus aureus isolate—antibiotic susceptibility, text X[X(39)]</w:t>
              </w:r>
            </w:hyperlink>
          </w:p>
          <w:p>
            <w:pPr>
              <w:spacing w:before="0" w:after="0"/>
            </w:pPr>
            <w:r>
              <w:rPr>
                <w:rStyle w:val="row-content"/>
                <w:color w:val="244061"/>
              </w:rPr>
              <w:t xml:space="preserve">       </w:t>
            </w:r>
            <w:hyperlink w:history="true" r:id="R0a576414a62c4a26">
              <w:r>
                <w:rPr>
                  <w:rStyle w:val="Hyperlink"/>
                  <w:color w:val="244061"/>
                </w:rPr>
                <w:t xml:space="preserve">Health</w:t>
              </w:r>
            </w:hyperlink>
            <w:r>
              <w:rPr>
                <w:rStyle w:val="row-content"/>
                <w:color w:val="244061"/>
              </w:rPr>
              <w:t xml:space="preserve">, Superseded 09/12/2022</w:t>
            </w:r>
          </w:p>
          <w:p>
            <w:r>
              <w:br/>
            </w:r>
          </w:p>
        </w:tc>
      </w:tr>
    </w:tbl>
    <w:p>
      <w:r>
        <w:br/>
      </w:r>
      <w:r>
        <w:br/>
      </w:r>
    </w:p>
    <w:sectPr>
      <w:footerReference xmlns:r="http://schemas.openxmlformats.org/officeDocument/2006/relationships" w:type="default" r:id="R16721e3da4794c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391096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8e35abf08f4f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721e3da4794cc9" /><Relationship Type="http://schemas.openxmlformats.org/officeDocument/2006/relationships/header" Target="/word/header1.xml" Id="R48a64d1477fa44a1" /><Relationship Type="http://schemas.openxmlformats.org/officeDocument/2006/relationships/settings" Target="/word/settings.xml" Id="Rec99fb1bc06c45f0" /><Relationship Type="http://schemas.openxmlformats.org/officeDocument/2006/relationships/styles" Target="/word/styles.xml" Id="R3f12bfd963ce4721" /><Relationship Type="http://schemas.openxmlformats.org/officeDocument/2006/relationships/hyperlink" Target="https://meteor.aihw.gov.au/RegistrationAuthority/12" TargetMode="External" Id="R37be9e8e61604372" /><Relationship Type="http://schemas.openxmlformats.org/officeDocument/2006/relationships/hyperlink" Target="https://meteor.aihw.gov.au/content/379076" TargetMode="External" Id="R8e0309364c5c4767" /><Relationship Type="http://schemas.openxmlformats.org/officeDocument/2006/relationships/hyperlink" Target="https://meteor.aihw.gov.au/content/281121" TargetMode="External" Id="Rc568a8fa76e247f8" /><Relationship Type="http://schemas.openxmlformats.org/officeDocument/2006/relationships/hyperlink" Target="https://meteor.aihw.gov.au/content/390864" TargetMode="External" Id="R340f5dcf4e27428d" /><Relationship Type="http://schemas.openxmlformats.org/officeDocument/2006/relationships/hyperlink" Target="https://meteor.aihw.gov.au/content/524435" TargetMode="External" Id="Ra769624ab717468b" /><Relationship Type="http://schemas.openxmlformats.org/officeDocument/2006/relationships/hyperlink" Target="https://meteor.aihw.gov.au/content/752279" TargetMode="External" Id="R53ce1042cbb941c2" /><Relationship Type="http://schemas.openxmlformats.org/officeDocument/2006/relationships/hyperlink" Target="https://meteor.aihw.gov.au/RegistrationAuthority/12" TargetMode="External" Id="Ree3ed973983b4a7e" /><Relationship Type="http://schemas.openxmlformats.org/officeDocument/2006/relationships/hyperlink" Target="https://meteor.aihw.gov.au/content/391098" TargetMode="External" Id="R1e13feae8865467e" /><Relationship Type="http://schemas.openxmlformats.org/officeDocument/2006/relationships/hyperlink" Target="https://meteor.aihw.gov.au/RegistrationAuthority/12" TargetMode="External" Id="R0a576414a62c4a26" /></Relationships>
</file>

<file path=word/_rels/header1.xml.rels>&#65279;<?xml version="1.0" encoding="utf-8"?><Relationships xmlns="http://schemas.openxmlformats.org/package/2006/relationships"><Relationship Type="http://schemas.openxmlformats.org/officeDocument/2006/relationships/image" Target="/media/image.png" Id="Rf28e35abf08f4fe8" /></Relationships>
</file>