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015b05a3f5485e" /></Relationships>
</file>

<file path=word/document.xml><?xml version="1.0" encoding="utf-8"?>
<w:document xmlns:r="http://schemas.openxmlformats.org/officeDocument/2006/relationships" xmlns:w="http://schemas.openxmlformats.org/wordprocessingml/2006/main">
  <w:body>
    <w:p>
      <w:pPr>
        <w:pStyle w:val="Title"/>
      </w:pPr>
      <w:r>
        <w:t>Person (employed)—level of highest qualification in employment field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(employed)—level of highest qualification in employment field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290df77ca24616">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07cd7710fa054eb0">
              <w:r>
                <w:rPr>
                  <w:rStyle w:val="Hyperlink"/>
                  <w:color w:val="244061"/>
                </w:rPr>
                <w:t xml:space="preserve">Early Childhood</w:t>
              </w:r>
            </w:hyperlink>
            <w:r>
              <w:rPr>
                <w:rStyle w:val="row-content"/>
                <w:color w:val="244061"/>
              </w:rPr>
              <w:t xml:space="preserve">, Standard 21/05/2010</w:t>
            </w:r>
          </w:p>
          <w:p>
            <w:pPr>
              <w:spacing w:before="0" w:after="0"/>
            </w:pPr>
            <w:hyperlink w:history="true" r:id="R7da0436f5ecf4f1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qualification a person has attained in a field related to their employment or occupation.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7c90465c2f46c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42893085404491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0cc19616c84403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421f5e7d90c4df0">
              <w:r>
                <w:rPr>
                  <w:rStyle w:val="Hyperlink"/>
                </w:rPr>
                <w:t xml:space="preserve">Level of highest qualification in employment field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attained for a qualification in an employment related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e5d31ead1d4f58">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c9db5e0be8648b7">
              <w:r>
                <w:rPr>
                  <w:rStyle w:val="Hyperlink"/>
                </w:rPr>
                <w:t xml:space="preserve">Person (employed)—highest level of relevant qualification in employment field, (ASCED) code N[NN]</w:t>
              </w:r>
            </w:hyperlink>
          </w:p>
          <w:p>
            <w:pPr>
              <w:spacing w:before="0" w:after="0"/>
            </w:pPr>
            <w:r>
              <w:rPr>
                <w:rStyle w:val="row-content"/>
                <w:color w:val="244061"/>
              </w:rPr>
              <w:t xml:space="preserve">       </w:t>
            </w:r>
            <w:hyperlink w:history="true" r:id="R4689cf0edd794b7b">
              <w:r>
                <w:rPr>
                  <w:rStyle w:val="Hyperlink"/>
                  <w:color w:val="244061"/>
                </w:rPr>
                <w:t xml:space="preserve">Community Services (retired)</w:t>
              </w:r>
            </w:hyperlink>
            <w:r>
              <w:rPr>
                <w:rStyle w:val="row-content"/>
                <w:color w:val="244061"/>
              </w:rPr>
              <w:t xml:space="preserve">, Recorded 12/03/2010</w:t>
            </w:r>
          </w:p>
          <w:p>
            <w:r>
              <w:br/>
            </w:r>
            <w:hyperlink w:history="true" r:id="R3f38765e1530445f">
              <w:r>
                <w:rPr>
                  <w:rStyle w:val="Hyperlink"/>
                </w:rPr>
                <w:t xml:space="preserve">Person (employed)—level of highest qualification in early childhood education and care, code N[N]</w:t>
              </w:r>
            </w:hyperlink>
          </w:p>
          <w:p>
            <w:pPr>
              <w:spacing w:before="0" w:after="0"/>
            </w:pPr>
            <w:r>
              <w:rPr>
                <w:rStyle w:val="row-content"/>
                <w:color w:val="244061"/>
              </w:rPr>
              <w:t xml:space="preserve">       </w:t>
            </w:r>
            <w:hyperlink w:history="true" r:id="R8c5b344ed9804646">
              <w:r>
                <w:rPr>
                  <w:rStyle w:val="Hyperlink"/>
                  <w:color w:val="244061"/>
                </w:rPr>
                <w:t xml:space="preserve">Early Childhood</w:t>
              </w:r>
            </w:hyperlink>
            <w:r>
              <w:rPr>
                <w:rStyle w:val="row-content"/>
                <w:color w:val="244061"/>
              </w:rPr>
              <w:t xml:space="preserve">, Superseded 28/05/2014</w:t>
            </w:r>
          </w:p>
          <w:p>
            <w:r>
              <w:br/>
            </w:r>
            <w:hyperlink w:history="true" r:id="Rf2cb727f1fb64793">
              <w:r>
                <w:rPr>
                  <w:rStyle w:val="Hyperlink"/>
                </w:rPr>
                <w:t xml:space="preserve">Person (employed)—level of highest qualification in early childhood education and care, code N[N]</w:t>
              </w:r>
            </w:hyperlink>
          </w:p>
          <w:p>
            <w:pPr>
              <w:spacing w:before="0" w:after="0"/>
            </w:pPr>
            <w:r>
              <w:rPr>
                <w:rStyle w:val="row-content"/>
                <w:color w:val="244061"/>
              </w:rPr>
              <w:t xml:space="preserve">       </w:t>
            </w:r>
            <w:hyperlink w:history="true" r:id="R15bfdcb5dab1424a">
              <w:r>
                <w:rPr>
                  <w:rStyle w:val="Hyperlink"/>
                  <w:color w:val="244061"/>
                </w:rPr>
                <w:t xml:space="preserve">Early Childhood</w:t>
              </w:r>
            </w:hyperlink>
            <w:r>
              <w:rPr>
                <w:rStyle w:val="row-content"/>
                <w:color w:val="244061"/>
              </w:rPr>
              <w:t xml:space="preserve">, Standard 01/06/2015</w:t>
            </w:r>
          </w:p>
          <w:p>
            <w:r>
              <w:br/>
            </w:r>
            <w:hyperlink w:history="true" r:id="R265c5a4008a346dc">
              <w:r>
                <w:rPr>
                  <w:rStyle w:val="Hyperlink"/>
                </w:rPr>
                <w:t xml:space="preserve">Person (employed)—level of highest qualification in early childhood education and care, code N[N]</w:t>
              </w:r>
            </w:hyperlink>
          </w:p>
          <w:p>
            <w:pPr>
              <w:spacing w:before="0" w:after="0"/>
            </w:pPr>
            <w:r>
              <w:rPr>
                <w:rStyle w:val="row-content"/>
                <w:color w:val="244061"/>
              </w:rPr>
              <w:t xml:space="preserve">       </w:t>
            </w:r>
            <w:hyperlink w:history="true" r:id="R99eb2a7f9282459f">
              <w:r>
                <w:rPr>
                  <w:rStyle w:val="Hyperlink"/>
                  <w:color w:val="244061"/>
                </w:rPr>
                <w:t xml:space="preserve">Early Childhood</w:t>
              </w:r>
            </w:hyperlink>
            <w:r>
              <w:rPr>
                <w:rStyle w:val="row-content"/>
                <w:color w:val="244061"/>
              </w:rPr>
              <w:t xml:space="preserve">, Superseded 01/06/2015</w:t>
            </w:r>
          </w:p>
          <w:p>
            <w:r>
              <w:br/>
            </w:r>
            <w:hyperlink w:history="true" r:id="R4bb66086e44b4b20">
              <w:r>
                <w:rPr>
                  <w:rStyle w:val="Hyperlink"/>
                </w:rPr>
                <w:t xml:space="preserve">Person (employed)—level of highest qualification in early childhood education and care, code N[N]</w:t>
              </w:r>
            </w:hyperlink>
          </w:p>
          <w:p>
            <w:pPr>
              <w:spacing w:before="0" w:after="0"/>
            </w:pPr>
            <w:r>
              <w:rPr>
                <w:rStyle w:val="row-content"/>
                <w:color w:val="244061"/>
              </w:rPr>
              <w:t xml:space="preserve">       </w:t>
            </w:r>
            <w:hyperlink w:history="true" r:id="R606503569b504bea">
              <w:r>
                <w:rPr>
                  <w:rStyle w:val="Hyperlink"/>
                  <w:color w:val="244061"/>
                </w:rPr>
                <w:t xml:space="preserve">Early Childhood</w:t>
              </w:r>
            </w:hyperlink>
            <w:r>
              <w:rPr>
                <w:rStyle w:val="row-content"/>
                <w:color w:val="244061"/>
              </w:rPr>
              <w:t xml:space="preserve">, Superseded 05/07/2022</w:t>
            </w:r>
          </w:p>
          <w:p>
            <w:r>
              <w:br/>
            </w:r>
            <w:hyperlink w:history="true" r:id="Rd07b7fe323f847b2">
              <w:r>
                <w:rPr>
                  <w:rStyle w:val="Hyperlink"/>
                </w:rPr>
                <w:t xml:space="preserve">Person (employed)—level of highest qualification in early childhood education and care, code N[N]</w:t>
              </w:r>
            </w:hyperlink>
          </w:p>
          <w:p>
            <w:pPr>
              <w:spacing w:before="0" w:after="0"/>
            </w:pPr>
            <w:r>
              <w:rPr>
                <w:rStyle w:val="row-content"/>
                <w:color w:val="244061"/>
              </w:rPr>
              <w:t xml:space="preserve">       </w:t>
            </w:r>
            <w:hyperlink w:history="true" r:id="Re8026e520dae4e71">
              <w:r>
                <w:rPr>
                  <w:rStyle w:val="Hyperlink"/>
                  <w:color w:val="244061"/>
                </w:rPr>
                <w:t xml:space="preserve">Early Childhood</w:t>
              </w:r>
            </w:hyperlink>
            <w:r>
              <w:rPr>
                <w:rStyle w:val="row-content"/>
                <w:color w:val="244061"/>
              </w:rPr>
              <w:t xml:space="preserve">, Superseded 02/12/2020</w:t>
            </w:r>
          </w:p>
          <w:p>
            <w:r>
              <w:br/>
            </w:r>
            <w:hyperlink w:history="true" r:id="R5f34d3deadb345ee">
              <w:r>
                <w:rPr>
                  <w:rStyle w:val="Hyperlink"/>
                </w:rPr>
                <w:t xml:space="preserve">Person (employed)—level of highest qualification in early childhood education and care, code N[N]</w:t>
              </w:r>
            </w:hyperlink>
          </w:p>
          <w:p>
            <w:pPr>
              <w:spacing w:before="0" w:after="0"/>
            </w:pPr>
            <w:r>
              <w:rPr>
                <w:rStyle w:val="row-content"/>
                <w:color w:val="244061"/>
              </w:rPr>
              <w:t xml:space="preserve">       </w:t>
            </w:r>
            <w:hyperlink w:history="true" r:id="R8213d5408f844082">
              <w:r>
                <w:rPr>
                  <w:rStyle w:val="Hyperlink"/>
                  <w:color w:val="244061"/>
                </w:rPr>
                <w:t xml:space="preserve">Early Childhood</w:t>
              </w:r>
            </w:hyperlink>
            <w:r>
              <w:rPr>
                <w:rStyle w:val="row-content"/>
                <w:color w:val="244061"/>
              </w:rPr>
              <w:t xml:space="preserve">, Standard 05/07/2022</w:t>
            </w:r>
          </w:p>
          <w:p>
            <w:r>
              <w:br/>
            </w:r>
            <w:hyperlink w:history="true" r:id="R224a674a3f664cf1">
              <w:r>
                <w:rPr>
                  <w:rStyle w:val="Hyperlink"/>
                </w:rPr>
                <w:t xml:space="preserve">Person (employed)—level of highest qualification in employment field, Bringing Them Home/Link Up Counselling Program highest level relevant qualification code N</w:t>
              </w:r>
            </w:hyperlink>
          </w:p>
          <w:p>
            <w:pPr>
              <w:spacing w:before="0" w:after="0"/>
            </w:pPr>
            <w:r>
              <w:rPr>
                <w:rStyle w:val="row-content"/>
                <w:color w:val="244061"/>
              </w:rPr>
              <w:t xml:space="preserve">       </w:t>
            </w:r>
            <w:hyperlink w:history="true" r:id="Rd121fe4db7114fdb">
              <w:r>
                <w:rPr>
                  <w:rStyle w:val="Hyperlink"/>
                  <w:color w:val="244061"/>
                </w:rPr>
                <w:t xml:space="preserve">Indigenous</w:t>
              </w:r>
            </w:hyperlink>
            <w:r>
              <w:rPr>
                <w:rStyle w:val="row-content"/>
                <w:color w:val="244061"/>
              </w:rPr>
              <w:t xml:space="preserve">, Superseded 07/12/2017</w:t>
            </w:r>
          </w:p>
          <w:p>
            <w:r>
              <w:br/>
            </w:r>
            <w:hyperlink w:history="true" r:id="Re3f98e80f4624453">
              <w:r>
                <w:rPr>
                  <w:rStyle w:val="Hyperlink"/>
                </w:rPr>
                <w:t xml:space="preserve">Person (employed)—level of highest qualification in employment field, early childhood education and care, code N[N]</w:t>
              </w:r>
            </w:hyperlink>
          </w:p>
          <w:p>
            <w:pPr>
              <w:spacing w:before="0" w:after="0"/>
            </w:pPr>
            <w:r>
              <w:rPr>
                <w:rStyle w:val="row-content"/>
                <w:color w:val="244061"/>
              </w:rPr>
              <w:t xml:space="preserve">       </w:t>
            </w:r>
            <w:hyperlink w:history="true" r:id="R2d963031cf834164">
              <w:r>
                <w:rPr>
                  <w:rStyle w:val="Hyperlink"/>
                  <w:color w:val="244061"/>
                </w:rPr>
                <w:t xml:space="preserve">Early Childhood</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fb0ec7906a1c44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390958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87bd887eeb44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0ec7906a1c4488" /><Relationship Type="http://schemas.openxmlformats.org/officeDocument/2006/relationships/header" Target="/word/header1.xml" Id="Ra37c635ef35443ec" /><Relationship Type="http://schemas.openxmlformats.org/officeDocument/2006/relationships/settings" Target="/word/settings.xml" Id="R43de7c25a6464768" /><Relationship Type="http://schemas.openxmlformats.org/officeDocument/2006/relationships/styles" Target="/word/styles.xml" Id="Rdaee7cd45dfa4230" /><Relationship Type="http://schemas.openxmlformats.org/officeDocument/2006/relationships/hyperlink" Target="https://meteor.aihw.gov.au/RegistrationAuthority/1" TargetMode="External" Id="R17290df77ca24616" /><Relationship Type="http://schemas.openxmlformats.org/officeDocument/2006/relationships/hyperlink" Target="https://meteor.aihw.gov.au/RegistrationAuthority/13" TargetMode="External" Id="R07cd7710fa054eb0" /><Relationship Type="http://schemas.openxmlformats.org/officeDocument/2006/relationships/hyperlink" Target="https://meteor.aihw.gov.au/RegistrationAuthority/6" TargetMode="External" Id="R7da0436f5ecf4f1f" /><Relationship Type="http://schemas.openxmlformats.org/officeDocument/2006/relationships/hyperlink" Target="https://meteor.aihw.gov.au/content/268955" TargetMode="External" Id="R557c90465c2f46c9" /><Relationship Type="http://schemas.openxmlformats.org/officeDocument/2006/relationships/hyperlink" Target="https://www.ag.gov.au/Publications/Pages/AustralianGovernmentGuidelinesontheRecognitionofSexandGender.aspx" TargetMode="External" Id="R5428930854044911" /><Relationship Type="http://schemas.openxmlformats.org/officeDocument/2006/relationships/hyperlink" Target="http://abs.gov.au/AUSSTATS/abs@.nsf/Lookup/1200.0.55.012Main+Features12016?OpenDocument" TargetMode="External" Id="R10cc19616c844034" /><Relationship Type="http://schemas.openxmlformats.org/officeDocument/2006/relationships/hyperlink" Target="https://meteor.aihw.gov.au/content/390955" TargetMode="External" Id="Rb421f5e7d90c4df0" /><Relationship Type="http://schemas.openxmlformats.org/officeDocument/2006/relationships/hyperlink" Target="https://meteor.aihw.gov.au/content/274644" TargetMode="External" Id="R50e5d31ead1d4f58" /><Relationship Type="http://schemas.openxmlformats.org/officeDocument/2006/relationships/hyperlink" Target="https://meteor.aihw.gov.au/content/390953" TargetMode="External" Id="R9c9db5e0be8648b7" /><Relationship Type="http://schemas.openxmlformats.org/officeDocument/2006/relationships/hyperlink" Target="https://meteor.aihw.gov.au/RegistrationAuthority/1" TargetMode="External" Id="R4689cf0edd794b7b" /><Relationship Type="http://schemas.openxmlformats.org/officeDocument/2006/relationships/hyperlink" Target="https://meteor.aihw.gov.au/content/441594" TargetMode="External" Id="R3f38765e1530445f" /><Relationship Type="http://schemas.openxmlformats.org/officeDocument/2006/relationships/hyperlink" Target="https://meteor.aihw.gov.au/RegistrationAuthority/13" TargetMode="External" Id="R8c5b344ed9804646" /><Relationship Type="http://schemas.openxmlformats.org/officeDocument/2006/relationships/hyperlink" Target="https://meteor.aihw.gov.au/content/602568" TargetMode="External" Id="Rf2cb727f1fb64793" /><Relationship Type="http://schemas.openxmlformats.org/officeDocument/2006/relationships/hyperlink" Target="https://meteor.aihw.gov.au/RegistrationAuthority/13" TargetMode="External" Id="R15bfdcb5dab1424a" /><Relationship Type="http://schemas.openxmlformats.org/officeDocument/2006/relationships/hyperlink" Target="https://meteor.aihw.gov.au/content/575549" TargetMode="External" Id="R265c5a4008a346dc" /><Relationship Type="http://schemas.openxmlformats.org/officeDocument/2006/relationships/hyperlink" Target="https://meteor.aihw.gov.au/RegistrationAuthority/13" TargetMode="External" Id="R99eb2a7f9282459f" /><Relationship Type="http://schemas.openxmlformats.org/officeDocument/2006/relationships/hyperlink" Target="https://meteor.aihw.gov.au/content/731289" TargetMode="External" Id="R4bb66086e44b4b20" /><Relationship Type="http://schemas.openxmlformats.org/officeDocument/2006/relationships/hyperlink" Target="https://meteor.aihw.gov.au/RegistrationAuthority/13" TargetMode="External" Id="R606503569b504bea" /><Relationship Type="http://schemas.openxmlformats.org/officeDocument/2006/relationships/hyperlink" Target="https://meteor.aihw.gov.au/content/731371" TargetMode="External" Id="Rd07b7fe323f847b2" /><Relationship Type="http://schemas.openxmlformats.org/officeDocument/2006/relationships/hyperlink" Target="https://meteor.aihw.gov.au/RegistrationAuthority/13" TargetMode="External" Id="Re8026e520dae4e71" /><Relationship Type="http://schemas.openxmlformats.org/officeDocument/2006/relationships/hyperlink" Target="https://meteor.aihw.gov.au/content/763283" TargetMode="External" Id="R5f34d3deadb345ee" /><Relationship Type="http://schemas.openxmlformats.org/officeDocument/2006/relationships/hyperlink" Target="https://meteor.aihw.gov.au/RegistrationAuthority/13" TargetMode="External" Id="R8213d5408f844082" /><Relationship Type="http://schemas.openxmlformats.org/officeDocument/2006/relationships/hyperlink" Target="https://meteor.aihw.gov.au/content/578406" TargetMode="External" Id="R224a674a3f664cf1" /><Relationship Type="http://schemas.openxmlformats.org/officeDocument/2006/relationships/hyperlink" Target="https://meteor.aihw.gov.au/RegistrationAuthority/6" TargetMode="External" Id="Rd121fe4db7114fdb" /><Relationship Type="http://schemas.openxmlformats.org/officeDocument/2006/relationships/hyperlink" Target="https://meteor.aihw.gov.au/content/396927" TargetMode="External" Id="Re3f98e80f4624453" /><Relationship Type="http://schemas.openxmlformats.org/officeDocument/2006/relationships/hyperlink" Target="https://meteor.aihw.gov.au/RegistrationAuthority/13" TargetMode="External" Id="R2d963031cf834164" /></Relationships>
</file>

<file path=word/_rels/header1.xml.rels>&#65279;<?xml version="1.0" encoding="utf-8"?><Relationships xmlns="http://schemas.openxmlformats.org/package/2006/relationships"><Relationship Type="http://schemas.openxmlformats.org/officeDocument/2006/relationships/image" Target="/media/image.png" Id="R1f87bd887eeb445b" /></Relationships>
</file>