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17e7c162d4424d" /></Relationships>
</file>

<file path=word/document.xml><?xml version="1.0" encoding="utf-8"?>
<w:document xmlns:r="http://schemas.openxmlformats.org/officeDocument/2006/relationships" xmlns:w="http://schemas.openxmlformats.org/wordprocessingml/2006/main">
  <w:body>
    <w:p>
      <w:pPr>
        <w:pStyle w:val="Title"/>
      </w:pPr>
      <w:r>
        <w:t>Service episode—detention end reason,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episode—detention end reason,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Exit reason, Episode end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387524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62befc9a9843de">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supervision or case management of a juvenile justice client ends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178a15772e4005">
              <w:r>
                <w:rPr>
                  <w:rStyle w:val="Hyperlink"/>
                </w:rPr>
                <w:t xml:space="preserve">Service episode—detention end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e4f3213becd43c8">
              <w:r>
                <w:rPr>
                  <w:rStyle w:val="Hyperlink"/>
                </w:rPr>
                <w:t xml:space="preserve">Juvenile justice detention end reason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Transfer to another youth detention centre within the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Release on parole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Release on bail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Release on bail by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Release stayed pending appeal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Escape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Abscond on leave 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Transfer to another jurisdiction: includes transfer to police custody, adult system or interstate.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should be recorded only on exit of the juvenile from each juvenile justice episode. Where an event (such as a breach, appeal or escape) does not result in the end of a juvenile justice episode, it will not be recorded 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7af1bcdaac42be">
              <w:r>
                <w:rPr>
                  <w:rStyle w:val="Hyperlink"/>
                </w:rPr>
                <w:t xml:space="preserve">Service episode—service cessation reason, juvenile justice code N[N]</w:t>
              </w:r>
            </w:hyperlink>
          </w:p>
          <w:p>
            <w:pPr>
              <w:spacing w:before="0" w:after="0"/>
            </w:pPr>
            <w:r>
              <w:rPr>
                <w:rStyle w:val="row-content"/>
                <w:color w:val="244061"/>
              </w:rPr>
              <w:t xml:space="preserve">       </w:t>
            </w:r>
            <w:hyperlink w:history="true" r:id="R530e6531e5234e6b">
              <w:r>
                <w:rPr>
                  <w:rStyle w:val="Hyperlink"/>
                  <w:color w:val="244061"/>
                </w:rPr>
                <w:t xml:space="preserve">Community Services (retired)</w:t>
              </w:r>
            </w:hyperlink>
            <w:r>
              <w:rPr>
                <w:rStyle w:val="row-content"/>
                <w:color w:val="244061"/>
              </w:rPr>
              <w:t xml:space="preserve">, Superseded 14/09/2009</w:t>
            </w:r>
          </w:p>
          <w:p>
            <w:r>
              <w:br/>
            </w:r>
            <w:r>
              <w:rPr>
                <w:rStyle w:val="row-content"/>
              </w:rPr>
              <w:t xml:space="preserve">Has been superseded by </w:t>
            </w:r>
            <w:hyperlink w:history="true" r:id="R82110161e3ff4fb2">
              <w:r>
                <w:rPr>
                  <w:rStyle w:val="Hyperlink"/>
                </w:rPr>
                <w:t xml:space="preserve">Detention period—detention end reason, youth justice detention end reason code N[N]</w:t>
              </w:r>
            </w:hyperlink>
          </w:p>
          <w:p>
            <w:pPr>
              <w:spacing w:before="0" w:after="0"/>
            </w:pPr>
            <w:r>
              <w:rPr>
                <w:rStyle w:val="row-content"/>
                <w:color w:val="244061"/>
              </w:rPr>
              <w:t xml:space="preserve">       </w:t>
            </w:r>
            <w:hyperlink w:history="true" r:id="R4d187b924db844ff">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d94d1dd77644a78">
              <w:r>
                <w:rPr>
                  <w:rStyle w:val="Hyperlink"/>
                </w:rPr>
                <w:t xml:space="preserve">Juvenile Justice Detention file cluster</w:t>
              </w:r>
            </w:hyperlink>
          </w:p>
          <w:p>
            <w:pPr>
              <w:spacing w:before="0" w:after="0"/>
            </w:pPr>
            <w:r>
              <w:rPr>
                <w:rStyle w:val="row-content"/>
                <w:color w:val="244061"/>
              </w:rPr>
              <w:t xml:space="preserve">       </w:t>
            </w:r>
            <w:hyperlink w:history="true" r:id="Re07d617ff42a471a">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249fff444b9e4b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387524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5ad30715614a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fff444b9e4b33" /><Relationship Type="http://schemas.openxmlformats.org/officeDocument/2006/relationships/header" Target="/word/header1.xml" Id="R24f5580b361d475b" /><Relationship Type="http://schemas.openxmlformats.org/officeDocument/2006/relationships/settings" Target="/word/settings.xml" Id="R41a445ce864b41fe" /><Relationship Type="http://schemas.openxmlformats.org/officeDocument/2006/relationships/styles" Target="/word/styles.xml" Id="R6e1c264b3bde41ae" /><Relationship Type="http://schemas.openxmlformats.org/officeDocument/2006/relationships/hyperlink" Target="https://meteor.aihw.gov.au/RegistrationAuthority/1" TargetMode="External" Id="R8662befc9a9843de" /><Relationship Type="http://schemas.openxmlformats.org/officeDocument/2006/relationships/hyperlink" Target="https://meteor.aihw.gov.au/content/398592" TargetMode="External" Id="Rc7178a15772e4005" /><Relationship Type="http://schemas.openxmlformats.org/officeDocument/2006/relationships/hyperlink" Target="https://meteor.aihw.gov.au/content/387545" TargetMode="External" Id="Rbe4f3213becd43c8" /><Relationship Type="http://schemas.openxmlformats.org/officeDocument/2006/relationships/hyperlink" Target="https://meteor.aihw.gov.au/content/342812" TargetMode="External" Id="Rb97af1bcdaac42be" /><Relationship Type="http://schemas.openxmlformats.org/officeDocument/2006/relationships/hyperlink" Target="https://meteor.aihw.gov.au/RegistrationAuthority/1" TargetMode="External" Id="R530e6531e5234e6b" /><Relationship Type="http://schemas.openxmlformats.org/officeDocument/2006/relationships/hyperlink" Target="https://meteor.aihw.gov.au/content/537444" TargetMode="External" Id="R82110161e3ff4fb2" /><Relationship Type="http://schemas.openxmlformats.org/officeDocument/2006/relationships/hyperlink" Target="https://meteor.aihw.gov.au/RegistrationAuthority/4" TargetMode="External" Id="R4d187b924db844ff" /><Relationship Type="http://schemas.openxmlformats.org/officeDocument/2006/relationships/hyperlink" Target="https://meteor.aihw.gov.au/content/386853" TargetMode="External" Id="R5d94d1dd77644a78" /><Relationship Type="http://schemas.openxmlformats.org/officeDocument/2006/relationships/hyperlink" Target="https://meteor.aihw.gov.au/RegistrationAuthority/1" TargetMode="External" Id="Re07d617ff42a471a" /></Relationships>
</file>

<file path=word/_rels/header1.xml.rels>&#65279;<?xml version="1.0" encoding="utf-8"?><Relationships xmlns="http://schemas.openxmlformats.org/package/2006/relationships"><Relationship Type="http://schemas.openxmlformats.org/officeDocument/2006/relationships/image" Target="/media/image.png" Id="R6d5ad30715614a55" /></Relationships>
</file>