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49b5d1bcd24895"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(NDA service type outlet),  XX[X(12)]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(NDA service type outlet),  XX[X(12)]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outlet identifier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 outlet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0c1bf59074cd6">
              <w:r>
                <w:rPr>
                  <w:rStyle w:val="Hyperlink"/>
                  <w:color w:val="244061"/>
                </w:rPr>
                <w:t xml:space="preserve">Community Services (retired)</w:t>
              </w:r>
            </w:hyperlink>
            <w:r>
              <w:rPr>
                <w:rStyle w:val="row-content"/>
                <w:color w:val="244061"/>
              </w:rPr>
              <w:t xml:space="preserve">, Superseded 10/04/2013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NDA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88f2bf185a4e25">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c34ce785c340b9">
              <w:r>
                <w:rPr>
                  <w:rStyle w:val="Hyperlink"/>
                </w:rPr>
                <w:t xml:space="preserve">Identifier XX[X(12)]</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reported by funding departments in relation to all service type outlets.</w:t>
            </w:r>
          </w:p>
          <w:p>
            <w:pPr>
              <w:spacing w:after="160"/>
            </w:pPr>
            <w:r>
              <w:rPr>
                <w:rStyle w:val="row-content-rich-text"/>
              </w:rPr>
              <w:t xml:space="preserve">The </w:t>
            </w:r>
            <w:r>
              <w:rPr>
                <w:rStyle w:val="row-content-rich-text"/>
                <w:i/>
              </w:rPr>
              <w:t xml:space="preserve">Service type outlet identifier (NDA)</w:t>
            </w:r>
            <w:r>
              <w:rPr>
                <w:rStyle w:val="row-content-rich-text"/>
              </w:rPr>
              <w:t xml:space="preserve"> must include information to identify both the service type outlet and its funded agency - thus it is unique within the jurisdiction, and incorporates the </w:t>
            </w:r>
            <w:r>
              <w:rPr>
                <w:rStyle w:val="row-content-rich-text"/>
                <w:i/>
              </w:rPr>
              <w:t xml:space="preserve">Funded agency identifier (NDA).</w:t>
            </w:r>
          </w:p>
          <w:p>
            <w:pPr/>
            <w:r>
              <w:rPr>
                <w:rStyle w:val="row-content-rich-text"/>
              </w:rPr>
              <w:t xml:space="preserve">The funding department allocates a unique </w:t>
            </w:r>
            <w:r>
              <w:rPr>
                <w:rStyle w:val="row-content-rich-text"/>
                <w:i/>
              </w:rPr>
              <w:t xml:space="preserve">Service type outlet identifier (NDA)</w:t>
            </w:r>
            <w:r>
              <w:rPr>
                <w:rStyle w:val="row-content-rich-text"/>
              </w:rPr>
              <w:t xml:space="preserve"> to each separate service type outlet.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identifier can be numeric or alphanumeric but should not identify the service type outlet by name.</w:t>
            </w:r>
          </w:p>
          <w:p>
            <w:pPr/>
            <w:r>
              <w:rPr>
                <w:rStyle w:val="row-content-rich-text"/>
              </w:rPr>
              <w:t xml:space="preserve">The ID number must include information to identify both the service type outlet and its funded agency-thus it is unique within the jurisdiction. This means that the service type outlet ID is generally longer than the funded agency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type outlets deliver a particular NDA service type at or from a discrete location. A unique identification system for service type outlets enables information to be provided about each different service type outlet under the NDA. Identifying each service type outlet also enables information to be presented about the number of service users accessing each service type. This information can then be used for future service planning at the 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Services National Minimum Data Set (DS NMDS) collection. Data Guide: data items and definitions 2009–10.</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ce75d406de4237">
              <w:r>
                <w:rPr>
                  <w:rStyle w:val="Hyperlink"/>
                </w:rPr>
                <w:t xml:space="preserve">Service provider organisation—organisation identifier (CSTDA service type outlet),  XX[X(12)]</w:t>
              </w:r>
            </w:hyperlink>
          </w:p>
          <w:p>
            <w:pPr>
              <w:spacing w:before="0" w:after="0"/>
            </w:pPr>
            <w:r>
              <w:rPr>
                <w:rStyle w:val="row-content"/>
                <w:color w:val="244061"/>
              </w:rPr>
              <w:t xml:space="preserve">       </w:t>
            </w:r>
            <w:hyperlink w:history="true" r:id="Rb4688bd20d2e4073">
              <w:r>
                <w:rPr>
                  <w:rStyle w:val="Hyperlink"/>
                  <w:color w:val="244061"/>
                </w:rPr>
                <w:t xml:space="preserve">Community Services (retired)</w:t>
              </w:r>
            </w:hyperlink>
            <w:r>
              <w:rPr>
                <w:rStyle w:val="row-content"/>
                <w:color w:val="244061"/>
              </w:rPr>
              <w:t xml:space="preserve">, Superseded 11/11/2009</w:t>
            </w:r>
          </w:p>
          <w:p>
            <w:r>
              <w:br/>
            </w:r>
            <w:r>
              <w:rPr>
                <w:rStyle w:val="row-content"/>
              </w:rPr>
              <w:t xml:space="preserve">Has been superseded by </w:t>
            </w:r>
            <w:hyperlink w:history="true" r:id="Ra599bea86ab74c5a">
              <w:r>
                <w:rPr>
                  <w:rStyle w:val="Hyperlink"/>
                </w:rPr>
                <w:t xml:space="preserve">Service type outlet—outlet identifier, XX[X(26)]</w:t>
              </w:r>
            </w:hyperlink>
          </w:p>
          <w:p>
            <w:pPr>
              <w:spacing w:before="0" w:after="0"/>
            </w:pPr>
            <w:r>
              <w:rPr>
                <w:rStyle w:val="row-content"/>
                <w:color w:val="244061"/>
              </w:rPr>
              <w:t xml:space="preserve">       </w:t>
            </w:r>
            <w:hyperlink w:history="true" r:id="R6e7377a0388b4de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f808bc4a53b4fb5">
              <w:r>
                <w:rPr>
                  <w:rStyle w:val="Hyperlink"/>
                  <w:color w:val="244061"/>
                </w:rPr>
                <w:t xml:space="preserve">Disability</w:t>
              </w:r>
            </w:hyperlink>
            <w:r>
              <w:rPr>
                <w:rStyle w:val="row-content"/>
                <w:color w:val="244061"/>
              </w:rPr>
              <w:t xml:space="preserve">, Standard 07/10/2014</w:t>
            </w:r>
          </w:p>
          <w:p>
            <w:r>
              <w:br/>
            </w:r>
            <w:r>
              <w:rPr>
                <w:rStyle w:val="row-content"/>
              </w:rPr>
              <w:t xml:space="preserve">Is formed using </w:t>
            </w:r>
            <w:hyperlink w:history="true" r:id="R0e4e26aee6ad4f4c">
              <w:r>
                <w:rPr>
                  <w:rStyle w:val="Hyperlink"/>
                </w:rPr>
                <w:t xml:space="preserve">Service provider organisation—organisation identifier (NDA funded agency), X[X(7)]</w:t>
              </w:r>
            </w:hyperlink>
          </w:p>
          <w:p>
            <w:pPr>
              <w:spacing w:before="0" w:after="0"/>
            </w:pPr>
            <w:r>
              <w:rPr>
                <w:rStyle w:val="row-content"/>
                <w:color w:val="244061"/>
              </w:rPr>
              <w:t xml:space="preserve">       </w:t>
            </w:r>
            <w:hyperlink w:history="true" r:id="R7ad595e211b74a36">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e6abad3bfe4076">
              <w:r>
                <w:rPr>
                  <w:rStyle w:val="Hyperlink"/>
                </w:rPr>
                <w:t xml:space="preserve">Disability Services NMDS 2009-10</w:t>
              </w:r>
            </w:hyperlink>
          </w:p>
          <w:p>
            <w:pPr>
              <w:spacing w:before="0" w:after="0"/>
            </w:pPr>
            <w:r>
              <w:rPr>
                <w:rStyle w:val="row-content"/>
                <w:color w:val="244061"/>
              </w:rPr>
              <w:t xml:space="preserve">       </w:t>
            </w:r>
            <w:hyperlink w:history="true" r:id="Rb7c6b8f5cbde44f0">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84c468315b54489b">
              <w:r>
                <w:rPr>
                  <w:rStyle w:val="Hyperlink"/>
                </w:rPr>
                <w:t xml:space="preserve">Disability Services NMDS 2010-11</w:t>
              </w:r>
            </w:hyperlink>
          </w:p>
          <w:p>
            <w:pPr>
              <w:spacing w:before="0" w:after="0"/>
            </w:pPr>
            <w:r>
              <w:rPr>
                <w:rStyle w:val="row-content"/>
                <w:color w:val="244061"/>
              </w:rPr>
              <w:t xml:space="preserve">       </w:t>
            </w:r>
            <w:hyperlink w:history="true" r:id="R9ad8ff5edc834ddd">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a62e5f639a2345f5">
              <w:r>
                <w:rPr>
                  <w:rStyle w:val="Hyperlink"/>
                </w:rPr>
                <w:t xml:space="preserve">Disability Services NMDS 2011-12</w:t>
              </w:r>
            </w:hyperlink>
          </w:p>
          <w:p>
            <w:pPr>
              <w:spacing w:before="0" w:after="0"/>
            </w:pPr>
            <w:r>
              <w:rPr>
                <w:rStyle w:val="row-content"/>
                <w:color w:val="244061"/>
              </w:rPr>
              <w:t xml:space="preserve">       </w:t>
            </w:r>
            <w:hyperlink w:history="true" r:id="R79135f5dd8cd4074">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7762caf2cbc5417c">
              <w:r>
                <w:rPr>
                  <w:rStyle w:val="Hyperlink"/>
                </w:rPr>
                <w:t xml:space="preserve">Disability Services NMDS 2012-14</w:t>
              </w:r>
            </w:hyperlink>
          </w:p>
          <w:p>
            <w:pPr>
              <w:spacing w:before="0" w:after="0"/>
            </w:pPr>
            <w:r>
              <w:rPr>
                <w:rStyle w:val="row-content"/>
                <w:color w:val="244061"/>
              </w:rPr>
              <w:t xml:space="preserve">       </w:t>
            </w:r>
            <w:hyperlink w:history="true" r:id="R22a0e8556a354c72">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9886fb86b04d42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386479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98c671301e4e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86fb86b04d429d" /><Relationship Type="http://schemas.openxmlformats.org/officeDocument/2006/relationships/header" Target="/word/header1.xml" Id="R0b23483612654476" /><Relationship Type="http://schemas.openxmlformats.org/officeDocument/2006/relationships/settings" Target="/word/settings.xml" Id="Rf72e9b40072148e1" /><Relationship Type="http://schemas.openxmlformats.org/officeDocument/2006/relationships/styles" Target="/word/styles.xml" Id="Rf15832ac000c47d1" /><Relationship Type="http://schemas.openxmlformats.org/officeDocument/2006/relationships/hyperlink" Target="https://meteor.aihw.gov.au/RegistrationAuthority/1" TargetMode="External" Id="R72c0c1bf59074cd6" /><Relationship Type="http://schemas.openxmlformats.org/officeDocument/2006/relationships/hyperlink" Target="https://meteor.aihw.gov.au/content/269787" TargetMode="External" Id="R1188f2bf185a4e25" /><Relationship Type="http://schemas.openxmlformats.org/officeDocument/2006/relationships/hyperlink" Target="https://meteor.aihw.gov.au/content/321286" TargetMode="External" Id="R1ac34ce785c340b9" /><Relationship Type="http://schemas.openxmlformats.org/officeDocument/2006/relationships/hyperlink" Target="https://meteor.aihw.gov.au/content/321288" TargetMode="External" Id="Rdece75d406de4237" /><Relationship Type="http://schemas.openxmlformats.org/officeDocument/2006/relationships/hyperlink" Target="https://meteor.aihw.gov.au/RegistrationAuthority/1" TargetMode="External" Id="Rb4688bd20d2e4073" /><Relationship Type="http://schemas.openxmlformats.org/officeDocument/2006/relationships/hyperlink" Target="https://meteor.aihw.gov.au/content/495947" TargetMode="External" Id="Ra599bea86ab74c5a" /><Relationship Type="http://schemas.openxmlformats.org/officeDocument/2006/relationships/hyperlink" Target="https://meteor.aihw.gov.au/RegistrationAuthority/1" TargetMode="External" Id="R6e7377a0388b4dea" /><Relationship Type="http://schemas.openxmlformats.org/officeDocument/2006/relationships/hyperlink" Target="https://meteor.aihw.gov.au/RegistrationAuthority/16" TargetMode="External" Id="Ref808bc4a53b4fb5" /><Relationship Type="http://schemas.openxmlformats.org/officeDocument/2006/relationships/hyperlink" Target="https://meteor.aihw.gov.au/content/386477" TargetMode="External" Id="R0e4e26aee6ad4f4c" /><Relationship Type="http://schemas.openxmlformats.org/officeDocument/2006/relationships/hyperlink" Target="https://meteor.aihw.gov.au/RegistrationAuthority/1" TargetMode="External" Id="R7ad595e211b74a36" /><Relationship Type="http://schemas.openxmlformats.org/officeDocument/2006/relationships/hyperlink" Target="https://meteor.aihw.gov.au/content/386485" TargetMode="External" Id="Re0e6abad3bfe4076" /><Relationship Type="http://schemas.openxmlformats.org/officeDocument/2006/relationships/hyperlink" Target="https://meteor.aihw.gov.au/RegistrationAuthority/1" TargetMode="External" Id="Rb7c6b8f5cbde44f0" /><Relationship Type="http://schemas.openxmlformats.org/officeDocument/2006/relationships/hyperlink" Target="https://meteor.aihw.gov.au/content/428708" TargetMode="External" Id="R84c468315b54489b" /><Relationship Type="http://schemas.openxmlformats.org/officeDocument/2006/relationships/hyperlink" Target="https://meteor.aihw.gov.au/RegistrationAuthority/1" TargetMode="External" Id="R9ad8ff5edc834ddd" /><Relationship Type="http://schemas.openxmlformats.org/officeDocument/2006/relationships/hyperlink" Target="https://meteor.aihw.gov.au/content/461636" TargetMode="External" Id="Ra62e5f639a2345f5" /><Relationship Type="http://schemas.openxmlformats.org/officeDocument/2006/relationships/hyperlink" Target="https://meteor.aihw.gov.au/RegistrationAuthority/1" TargetMode="External" Id="R79135f5dd8cd4074" /><Relationship Type="http://schemas.openxmlformats.org/officeDocument/2006/relationships/hyperlink" Target="https://meteor.aihw.gov.au/content/461640" TargetMode="External" Id="R7762caf2cbc5417c" /><Relationship Type="http://schemas.openxmlformats.org/officeDocument/2006/relationships/hyperlink" Target="https://meteor.aihw.gov.au/RegistrationAuthority/1" TargetMode="External" Id="R22a0e8556a354c72" /></Relationships>
</file>

<file path=word/_rels/header1.xml.rels>&#65279;<?xml version="1.0" encoding="utf-8"?><Relationships xmlns="http://schemas.openxmlformats.org/package/2006/relationships"><Relationship Type="http://schemas.openxmlformats.org/officeDocument/2006/relationships/image" Target="/media/image.png" Id="Re298c671301e4ea5" /></Relationships>
</file>