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88eb69c3c9b4f51" /></Relationships>
</file>

<file path=word/document.xml><?xml version="1.0" encoding="utf-8"?>
<w:document xmlns:r="http://schemas.openxmlformats.org/officeDocument/2006/relationships" xmlns:w="http://schemas.openxmlformats.org/wordprocessingml/2006/main">
  <w:body>
    <w:p>
      <w:pPr>
        <w:pStyle w:val="Title"/>
      </w:pPr>
      <w:r>
        <w:t>Service provider organisation—organisation identifier (NDA funded agency), X[X(7)]</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organisation—organisation identifier (NDA funded agency), X[X(7)]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Funded agency identifier (NDA)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Agency identifier, funded agency 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386477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c54599d90684b62">
              <w:r>
                <w:rPr>
                  <w:rStyle w:val="Hyperlink"/>
                  <w:color w:val="244061"/>
                </w:rPr>
                <w:t xml:space="preserve">Community Services (retired)</w:t>
              </w:r>
            </w:hyperlink>
            <w:r>
              <w:rPr>
                <w:rStyle w:val="row-content"/>
                <w:color w:val="244061"/>
              </w:rPr>
              <w:t xml:space="preserve">, Superseded 10/04/2013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unique identifier assigned to each </w:t>
            </w:r>
            <w:hyperlink w:tooltip="A funded agency is usually a legal entity providing one or more types of National Disability Agreement (NDA) service types to service users at one or more different locations. The organisational unit that delivers a single service type at or from a dis..." w:history="true" r:id="Rb7d8e29c2a5a440b">
              <w:r>
                <w:rPr>
                  <w:rStyle w:val="Hyperlink"/>
                  <w:b/>
                </w:rPr>
                <w:t xml:space="preserve">NDA funded agency</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55e965e336e49ff">
              <w:r>
                <w:rPr>
                  <w:rStyle w:val="Hyperlink"/>
                </w:rPr>
                <w:t xml:space="preserve">Service provider organisation—organisation identifier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04500b763394802">
              <w:r>
                <w:rPr>
                  <w:rStyle w:val="Hyperlink"/>
                </w:rPr>
                <w:t xml:space="preserve">Identifier X[X(7)]</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reported by funding departments in relation to all service type outlets.</w:t>
            </w:r>
          </w:p>
          <w:p>
            <w:pPr/>
            <w:r>
              <w:rPr>
                <w:rStyle w:val="row-content-rich-text"/>
              </w:rPr>
              <w:t xml:space="preserve">This identifier must be included as part of the </w:t>
            </w:r>
            <w:r>
              <w:rPr>
                <w:rStyle w:val="row-content-rich-text"/>
                <w:i/>
              </w:rPr>
              <w:t xml:space="preserve">Service type outlet identifier</w:t>
            </w:r>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identifier should not identify the organisation by name. The identifier is assigned to the NDA funded agency by the state/territory department responsible for administering the NDA.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required to facilitate data editing, and linkage between funding departments and funded agencies. Funded agency ID needs to be identified separately from the service type outlet ID to allow organisations running more than one service type outlet to separately identify information on service users accessing each service 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DS NMDS Network.</w:t>
            </w:r>
          </w:p>
          <w:p>
            <w:r>
              <w:rPr>
                <w:rStyle w:val="row-content"/>
              </w:rPr>
              <w:t xml:space="preserve"> </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Disability Services National Minimum Data Set (DS NMDS) collection. Data Guide: data items and definitions 2009–10.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f9e213221a6496e">
              <w:r>
                <w:rPr>
                  <w:rStyle w:val="Hyperlink"/>
                </w:rPr>
                <w:t xml:space="preserve">Service provider organisation—organisation identifier (CSTDA funded agency), X[X(7)]</w:t>
              </w:r>
            </w:hyperlink>
          </w:p>
          <w:p>
            <w:pPr>
              <w:spacing w:before="0" w:after="0"/>
            </w:pPr>
            <w:r>
              <w:rPr>
                <w:rStyle w:val="row-content"/>
                <w:color w:val="244061"/>
              </w:rPr>
              <w:t xml:space="preserve">       </w:t>
            </w:r>
            <w:hyperlink w:history="true" r:id="R2645d8ed12fe4753">
              <w:r>
                <w:rPr>
                  <w:rStyle w:val="Hyperlink"/>
                  <w:color w:val="244061"/>
                </w:rPr>
                <w:t xml:space="preserve">Community Services (retired)</w:t>
              </w:r>
            </w:hyperlink>
            <w:r>
              <w:rPr>
                <w:rStyle w:val="row-content"/>
                <w:color w:val="244061"/>
              </w:rPr>
              <w:t xml:space="preserve">, Superseded 11/11/2009</w:t>
            </w:r>
          </w:p>
          <w:p>
            <w:r>
              <w:br/>
            </w:r>
            <w:r>
              <w:rPr>
                <w:rStyle w:val="row-content"/>
              </w:rPr>
              <w:t xml:space="preserve">Has been superseded by </w:t>
            </w:r>
            <w:hyperlink w:history="true" r:id="Reb75bcfa1145476f">
              <w:r>
                <w:rPr>
                  <w:rStyle w:val="Hyperlink"/>
                </w:rPr>
                <w:t xml:space="preserve">Service provider organisation—organisation identifier, X[X(7)]</w:t>
              </w:r>
            </w:hyperlink>
          </w:p>
          <w:p>
            <w:pPr>
              <w:spacing w:before="0" w:after="0"/>
            </w:pPr>
            <w:r>
              <w:rPr>
                <w:rStyle w:val="row-content"/>
                <w:color w:val="244061"/>
              </w:rPr>
              <w:t xml:space="preserve">       </w:t>
            </w:r>
            <w:hyperlink w:history="true" r:id="Re8ae299a7ec54940">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df58e400d1e54a5a">
              <w:r>
                <w:rPr>
                  <w:rStyle w:val="Hyperlink"/>
                  <w:color w:val="244061"/>
                </w:rPr>
                <w:t xml:space="preserve">Disability</w:t>
              </w:r>
            </w:hyperlink>
            <w:r>
              <w:rPr>
                <w:rStyle w:val="row-content"/>
                <w:color w:val="244061"/>
              </w:rPr>
              <w:t xml:space="preserve">, Standard 07/10/2014</w:t>
            </w:r>
          </w:p>
          <w:p>
            <w:r>
              <w:br/>
            </w:r>
            <w:r>
              <w:rPr>
                <w:rStyle w:val="row-content"/>
              </w:rPr>
              <w:t xml:space="preserve">Is used in the formation of </w:t>
            </w:r>
            <w:hyperlink w:history="true" r:id="Rebf82804f0f84203">
              <w:r>
                <w:rPr>
                  <w:rStyle w:val="Hyperlink"/>
                </w:rPr>
                <w:t xml:space="preserve">Service provider organisation—organisation identifier (NDA service type outlet),  XX[X(12)]</w:t>
              </w:r>
            </w:hyperlink>
          </w:p>
          <w:p>
            <w:pPr>
              <w:spacing w:before="0" w:after="0"/>
            </w:pPr>
            <w:r>
              <w:rPr>
                <w:rStyle w:val="row-content"/>
                <w:color w:val="244061"/>
              </w:rPr>
              <w:t xml:space="preserve">       </w:t>
            </w:r>
            <w:hyperlink w:history="true" r:id="Rff4109cf01c94278">
              <w:r>
                <w:rPr>
                  <w:rStyle w:val="Hyperlink"/>
                  <w:color w:val="244061"/>
                </w:rPr>
                <w:t xml:space="preserve">Community Services (retired)</w:t>
              </w:r>
            </w:hyperlink>
            <w:r>
              <w:rPr>
                <w:rStyle w:val="row-content"/>
                <w:color w:val="244061"/>
              </w:rPr>
              <w:t xml:space="preserve">, Superseded 10/04/2013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2391dec336941eb">
              <w:r>
                <w:rPr>
                  <w:rStyle w:val="Hyperlink"/>
                </w:rPr>
                <w:t xml:space="preserve">Disability Services NMDS 2009-10</w:t>
              </w:r>
            </w:hyperlink>
          </w:p>
          <w:p>
            <w:pPr>
              <w:spacing w:before="0" w:after="0"/>
            </w:pPr>
            <w:r>
              <w:rPr>
                <w:rStyle w:val="row-content"/>
                <w:color w:val="244061"/>
              </w:rPr>
              <w:t xml:space="preserve">       </w:t>
            </w:r>
            <w:hyperlink w:history="true" r:id="R97f4682bdab34fd8">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01/07/2009</w:t>
            </w:r>
            <w:r>
              <w:br/>
            </w:r>
            <w:r>
              <w:br/>
            </w:r>
            <w:hyperlink w:history="true" r:id="R43cfb4f9375b4085">
              <w:r>
                <w:rPr>
                  <w:rStyle w:val="Hyperlink"/>
                </w:rPr>
                <w:t xml:space="preserve">Disability Services NMDS 2010-11</w:t>
              </w:r>
            </w:hyperlink>
          </w:p>
          <w:p>
            <w:pPr>
              <w:spacing w:before="0" w:after="0"/>
            </w:pPr>
            <w:r>
              <w:rPr>
                <w:rStyle w:val="row-content"/>
                <w:color w:val="244061"/>
              </w:rPr>
              <w:t xml:space="preserve">       </w:t>
            </w:r>
            <w:hyperlink w:history="true" r:id="R87b3503a78dd465c">
              <w:r>
                <w:rPr>
                  <w:rStyle w:val="Hyperlink"/>
                  <w:color w:val="244061"/>
                </w:rPr>
                <w:t xml:space="preserve">Community Services (retired)</w:t>
              </w:r>
            </w:hyperlink>
            <w:r>
              <w:rPr>
                <w:rStyle w:val="row-content"/>
                <w:color w:val="244061"/>
              </w:rPr>
              <w:t xml:space="preserve">, Superseded 15/12/2011</w:t>
            </w:r>
          </w:p>
          <w:p>
            <w:r>
              <w:rPr>
                <w:rStyle w:val="row-content"/>
                <w:b/>
                <w:i/>
              </w:rPr>
              <w:t xml:space="preserve">Implementation start date: </w:t>
            </w:r>
            <w:r>
              <w:rPr>
                <w:rStyle w:val="row-content"/>
              </w:rPr>
              <w:t xml:space="preserve">01/07/2010</w:t>
            </w:r>
            <w:r>
              <w:br/>
            </w:r>
            <w:r>
              <w:br/>
            </w:r>
            <w:hyperlink w:history="true" r:id="R7f3ca6dc4a324080">
              <w:r>
                <w:rPr>
                  <w:rStyle w:val="Hyperlink"/>
                </w:rPr>
                <w:t xml:space="preserve">Disability Services NMDS 2011-12</w:t>
              </w:r>
            </w:hyperlink>
          </w:p>
          <w:p>
            <w:pPr>
              <w:spacing w:before="0" w:after="0"/>
            </w:pPr>
            <w:r>
              <w:rPr>
                <w:rStyle w:val="row-content"/>
                <w:color w:val="244061"/>
              </w:rPr>
              <w:t xml:space="preserve">       </w:t>
            </w:r>
            <w:hyperlink w:history="true" r:id="R6d1d0c4a2ecb41a7">
              <w:r>
                <w:rPr>
                  <w:rStyle w:val="Hyperlink"/>
                  <w:color w:val="244061"/>
                </w:rPr>
                <w:t xml:space="preserve">Community Services (retired)</w:t>
              </w:r>
            </w:hyperlink>
            <w:r>
              <w:rPr>
                <w:rStyle w:val="row-content"/>
                <w:color w:val="244061"/>
              </w:rPr>
              <w:t xml:space="preserve">, Superseded 13/03/2013</w:t>
            </w:r>
          </w:p>
          <w:p>
            <w:r>
              <w:rPr>
                <w:rStyle w:val="row-content"/>
                <w:b/>
                <w:i/>
              </w:rPr>
              <w:t xml:space="preserve">Implementation start date: </w:t>
            </w:r>
            <w:r>
              <w:rPr>
                <w:rStyle w:val="row-content"/>
              </w:rPr>
              <w:t xml:space="preserve">01/07/2011</w:t>
            </w:r>
            <w:r>
              <w:br/>
            </w:r>
            <w:r>
              <w:br/>
            </w:r>
            <w:hyperlink w:history="true" r:id="R99768842543e498c">
              <w:r>
                <w:rPr>
                  <w:rStyle w:val="Hyperlink"/>
                </w:rPr>
                <w:t xml:space="preserve">Disability Services NMDS 2012-14</w:t>
              </w:r>
            </w:hyperlink>
          </w:p>
          <w:p>
            <w:pPr>
              <w:spacing w:before="0" w:after="0"/>
            </w:pPr>
            <w:r>
              <w:rPr>
                <w:rStyle w:val="row-content"/>
                <w:color w:val="244061"/>
              </w:rPr>
              <w:t xml:space="preserve">       </w:t>
            </w:r>
            <w:hyperlink w:history="true" r:id="Rdaf53890cbed4ec1">
              <w:r>
                <w:rPr>
                  <w:rStyle w:val="Hyperlink"/>
                  <w:color w:val="244061"/>
                </w:rPr>
                <w:t xml:space="preserve">Community Services (retired)</w:t>
              </w:r>
            </w:hyperlink>
            <w:r>
              <w:rPr>
                <w:rStyle w:val="row-content"/>
                <w:color w:val="244061"/>
              </w:rPr>
              <w:t xml:space="preserve">, Standard 13/03/2013</w:t>
            </w:r>
          </w:p>
          <w:p>
            <w:r>
              <w:rPr>
                <w:rStyle w:val="row-content"/>
                <w:b/>
                <w:i/>
              </w:rPr>
              <w:t xml:space="preserve">Implementation start date: </w:t>
            </w:r>
            <w:r>
              <w:rPr>
                <w:rStyle w:val="row-content"/>
              </w:rPr>
              <w:t xml:space="preserve">01/07/2012</w:t>
            </w:r>
            <w:r>
              <w:br/>
            </w:r>
          </w:p>
          <w:p>
            <w:r>
              <w:rPr>
                <w:rStyle w:val="row-content"/>
                <w:b/>
                <w:i/>
              </w:rPr>
              <w:t xml:space="preserve">Implementation end date: </w:t>
            </w:r>
            <w:r>
              <w:rPr>
                <w:rStyle w:val="row-content"/>
              </w:rPr>
              <w:t xml:space="preserve">30/06/2014</w:t>
            </w:r>
            <w:r>
              <w:br/>
            </w:r>
            <w:r>
              <w:br/>
            </w:r>
          </w:p>
        </w:tc>
      </w:tr>
    </w:tbl>
    <w:p/>
    <w:tbl>
      <w:tblPr>
        <w:tblStyle w:val="TableGrid"/>
        <w:tblW w:w="0" w:type="auto"/>
      </w:tblPr>
    </w:tbl>
    <w:p>
      <w:r>
        <w:br/>
      </w:r>
    </w:p>
    <w:sectPr>
      <w:footerReference xmlns:r="http://schemas.openxmlformats.org/officeDocument/2006/relationships" w:type="default" r:id="R3a6067fcd15d41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386477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6bf91fb6bef47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a6067fcd15d4170" /><Relationship Type="http://schemas.openxmlformats.org/officeDocument/2006/relationships/header" Target="/word/header1.xml" Id="Ra2070b3ed7bd4846" /><Relationship Type="http://schemas.openxmlformats.org/officeDocument/2006/relationships/settings" Target="/word/settings.xml" Id="Rf4c456163ba940c3" /><Relationship Type="http://schemas.openxmlformats.org/officeDocument/2006/relationships/styles" Target="/word/styles.xml" Id="R5d047a4724914937" /><Relationship Type="http://schemas.openxmlformats.org/officeDocument/2006/relationships/hyperlink" Target="https://meteor.aihw.gov.au/RegistrationAuthority/1" TargetMode="External" Id="R6c54599d90684b62" /><Relationship Type="http://schemas.openxmlformats.org/officeDocument/2006/relationships/hyperlink" Target="https://meteor.aihw.gov.au/content/386548" TargetMode="External" Id="Rb7d8e29c2a5a440b" /><Relationship Type="http://schemas.openxmlformats.org/officeDocument/2006/relationships/hyperlink" Target="https://meteor.aihw.gov.au/content/269787" TargetMode="External" Id="R555e965e336e49ff" /><Relationship Type="http://schemas.openxmlformats.org/officeDocument/2006/relationships/hyperlink" Target="https://meteor.aihw.gov.au/content/321205" TargetMode="External" Id="Ra04500b763394802" /><Relationship Type="http://schemas.openxmlformats.org/officeDocument/2006/relationships/hyperlink" Target="https://meteor.aihw.gov.au/content/321209" TargetMode="External" Id="Raf9e213221a6496e" /><Relationship Type="http://schemas.openxmlformats.org/officeDocument/2006/relationships/hyperlink" Target="https://meteor.aihw.gov.au/RegistrationAuthority/1" TargetMode="External" Id="R2645d8ed12fe4753" /><Relationship Type="http://schemas.openxmlformats.org/officeDocument/2006/relationships/hyperlink" Target="https://meteor.aihw.gov.au/content/495953" TargetMode="External" Id="Reb75bcfa1145476f" /><Relationship Type="http://schemas.openxmlformats.org/officeDocument/2006/relationships/hyperlink" Target="https://meteor.aihw.gov.au/RegistrationAuthority/1" TargetMode="External" Id="Re8ae299a7ec54940" /><Relationship Type="http://schemas.openxmlformats.org/officeDocument/2006/relationships/hyperlink" Target="https://meteor.aihw.gov.au/RegistrationAuthority/16" TargetMode="External" Id="Rdf58e400d1e54a5a" /><Relationship Type="http://schemas.openxmlformats.org/officeDocument/2006/relationships/hyperlink" Target="https://meteor.aihw.gov.au/content/386479" TargetMode="External" Id="Rebf82804f0f84203" /><Relationship Type="http://schemas.openxmlformats.org/officeDocument/2006/relationships/hyperlink" Target="https://meteor.aihw.gov.au/RegistrationAuthority/1" TargetMode="External" Id="Rff4109cf01c94278" /><Relationship Type="http://schemas.openxmlformats.org/officeDocument/2006/relationships/hyperlink" Target="https://meteor.aihw.gov.au/content/386485" TargetMode="External" Id="R42391dec336941eb" /><Relationship Type="http://schemas.openxmlformats.org/officeDocument/2006/relationships/hyperlink" Target="https://meteor.aihw.gov.au/RegistrationAuthority/1" TargetMode="External" Id="R97f4682bdab34fd8" /><Relationship Type="http://schemas.openxmlformats.org/officeDocument/2006/relationships/hyperlink" Target="https://meteor.aihw.gov.au/content/428708" TargetMode="External" Id="R43cfb4f9375b4085" /><Relationship Type="http://schemas.openxmlformats.org/officeDocument/2006/relationships/hyperlink" Target="https://meteor.aihw.gov.au/RegistrationAuthority/1" TargetMode="External" Id="R87b3503a78dd465c" /><Relationship Type="http://schemas.openxmlformats.org/officeDocument/2006/relationships/hyperlink" Target="https://meteor.aihw.gov.au/content/461636" TargetMode="External" Id="R7f3ca6dc4a324080" /><Relationship Type="http://schemas.openxmlformats.org/officeDocument/2006/relationships/hyperlink" Target="https://meteor.aihw.gov.au/RegistrationAuthority/1" TargetMode="External" Id="R6d1d0c4a2ecb41a7" /><Relationship Type="http://schemas.openxmlformats.org/officeDocument/2006/relationships/hyperlink" Target="https://meteor.aihw.gov.au/content/461640" TargetMode="External" Id="R99768842543e498c" /><Relationship Type="http://schemas.openxmlformats.org/officeDocument/2006/relationships/hyperlink" Target="https://meteor.aihw.gov.au/RegistrationAuthority/1" TargetMode="External" Id="Rdaf53890cbed4ec1" /></Relationships>
</file>

<file path=word/_rels/header1.xml.rels>&#65279;<?xml version="1.0" encoding="utf-8"?><Relationships xmlns="http://schemas.openxmlformats.org/package/2006/relationships"><Relationship Type="http://schemas.openxmlformats.org/officeDocument/2006/relationships/image" Target="/media/image.png" Id="Re6bf91fb6bef475c" /></Relationships>
</file>