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0c30b3f5fd4edb"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e785a374c422d">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 </w:t>
            </w:r>
          </w:p>
          <w:p>
            <w:pPr>
              <w:spacing w:after="160"/>
            </w:pPr>
            <w:r>
              <w:rPr>
                <w:rStyle w:val="row-content-rich-text"/>
              </w:rPr>
              <w:t xml:space="preserve">Although each jurisdiction has its own legislation, policies and practices in relation to child protection, the processes used to protect children are broadly similar (Bromfield &amp; Higgins 2005). A simplified version of the main processes used in child protection systems across Australia is shown in Figure 1.1 </w:t>
            </w:r>
          </w:p>
          <w:p>
            <w:r>
              <w:drawing>
                <wp:inline xmlns:wp="http://schemas.openxmlformats.org/drawingml/2006/wordprocessingDrawing" distT="0" distB="0" distL="0" distR="0">
                  <wp:extent cx="4754880" cy="523953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0ac82efa5274a98"/>
                          <a:srcRect/>
                          <a:stretch>
                            <a:fillRect/>
                          </a:stretch>
                        </pic:blipFill>
                        <pic:spPr bwMode="auto">
                          <a:xfrm>
                            <a:off x="0" y="0"/>
                            <a:ext cx="6915150" cy="7620000"/>
                          </a:xfrm>
                          <a:prstGeom prst="rect">
                            <a:avLst/>
                          </a:prstGeom>
                        </pic:spPr>
                      </pic:pic>
                    </a:graphicData>
                  </a:graphic>
                </wp:inline>
              </w:drawing>
            </w:r>
          </w:p>
          <w:p>
            <w:pPr>
              <w:spacing w:after="160"/>
            </w:pPr>
            <w:r>
              <w:rPr>
                <w:rStyle w:val="row-content-rich-text"/>
              </w:rPr>
              <w:t xml:space="preserve">AIHW 2011. Child protection Australia 2009-10. Child welfare series no. 51. Cat. no. CWS 39. Canberra: AIHW.</w:t>
            </w:r>
          </w:p>
          <w:p>
            <w:r>
              <w:br/>
            </w:r>
            <w:r>
              <w:rPr>
                <w:rStyle w:val="row-content-rich-text"/>
              </w:rPr>
              <w:t xml:space="preserve">The Child protection and support services Data Set Specification Pilot (2010), is designed to capture information on all children and young people involved in any component of the child protection systems throughout Australia. Children and young people are defined as those aged less than 18 years, including unborn children in jursdictions where they are covered under the child protection legislation. </w:t>
            </w:r>
          </w:p>
          <w:p>
            <w:pPr>
              <w:spacing w:after="160"/>
            </w:pPr>
            <w:r>
              <w:rPr>
                <w:rStyle w:val="row-content-rich-text"/>
              </w:rPr>
              <w:t xml:space="preserve">The pilot test refers to the financial years 2007-08 and 2008-09 for all children who had an involvement in any component of the child protection system during that time. The data relates to notifications, investigations and substantiations, children on care and protection orders, living arrangements for children under care, including children in funded out-of-home care and/or on orders, and safety in out-of-home care (i.e. whether children in funded out-of-home care placements were the subject of a substantiation where the person believed responsible was living in the household). This includes the provision of historical information with regard to notifications, investigations, substantiations, orders and placements for these children.</w:t>
            </w:r>
          </w:p>
          <w:p>
            <w:pPr>
              <w:spacing w:after="160"/>
            </w:pPr>
            <w:r>
              <w:rPr>
                <w:rStyle w:val="row-content-rich-text"/>
              </w:rPr>
              <w:t xml:space="preserve">Additional information is collected to provide demographic and alias details for each child protection client.</w:t>
            </w:r>
          </w:p>
          <w:p>
            <w:pPr>
              <w:spacing w:after="160"/>
            </w:pPr>
            <w:r>
              <w:rPr>
                <w:rStyle w:val="row-content-rich-text"/>
              </w:rPr>
              <w:t xml:space="preserve">The Child Protection and Support Services Data Set Specification Pilot (2010), contains six components:</w:t>
            </w:r>
          </w:p>
          <w:p>
            <w:pPr>
              <w:spacing w:after="160"/>
            </w:pPr>
            <w:r>
              <w:rPr>
                <w:rStyle w:val="row-content-rich-text"/>
              </w:rPr>
              <w:t xml:space="preserve"> </w:t>
            </w:r>
          </w:p>
          <w:p>
            <w:pPr>
              <w:pStyle w:val="ListParagraph"/>
              <w:numPr>
                <w:ilvl w:val="0"/>
                <w:numId w:val="2"/>
              </w:numPr>
            </w:pPr>
            <w:r>
              <w:rPr>
                <w:rStyle w:val="row-content-rich-text"/>
              </w:rPr>
              <w:t xml:space="preserve">child protection and support services (CPSS) client DSS including a client alias cluster</w:t>
            </w:r>
          </w:p>
          <w:p>
            <w:pPr>
              <w:pStyle w:val="ListParagraph"/>
              <w:numPr>
                <w:ilvl w:val="0"/>
                <w:numId w:val="2"/>
              </w:numPr>
            </w:pPr>
            <w:r>
              <w:rPr>
                <w:rStyle w:val="row-content-rich-text"/>
              </w:rPr>
              <w:t xml:space="preserve">notifications, investigations and substantiations (NIS) DSS</w:t>
            </w:r>
          </w:p>
          <w:p>
            <w:pPr>
              <w:pStyle w:val="ListParagraph"/>
              <w:numPr>
                <w:ilvl w:val="0"/>
                <w:numId w:val="2"/>
              </w:numPr>
            </w:pPr>
            <w:r>
              <w:rPr>
                <w:rStyle w:val="row-content-rich-text"/>
              </w:rPr>
              <w:t xml:space="preserve">care and protection order (CPO) DSS</w:t>
            </w:r>
          </w:p>
          <w:p>
            <w:pPr>
              <w:pStyle w:val="ListParagraph"/>
              <w:numPr>
                <w:ilvl w:val="0"/>
                <w:numId w:val="2"/>
              </w:numPr>
            </w:pPr>
            <w:r>
              <w:rPr>
                <w:rStyle w:val="row-content-rich-text"/>
              </w:rPr>
              <w:t xml:space="preserve">living arrangements for children under care (LA) DSS; and</w:t>
            </w:r>
          </w:p>
          <w:p>
            <w:pPr>
              <w:pStyle w:val="ListParagraph"/>
              <w:numPr>
                <w:ilvl w:val="0"/>
                <w:numId w:val="2"/>
              </w:numPr>
            </w:pPr>
            <w:r>
              <w:rPr>
                <w:rStyle w:val="row-content-rich-text"/>
              </w:rPr>
              <w:t xml:space="preserve">safety in out-of-home care (safety)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child was the subject of a notification, investigation or substantiation, on an order or in an out-of-home care placement in the reference period, all notifications, investigations, substantiations, orders and out-of-home care placements ever recorded for the child will be included in the relevant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 (PDWG) (child protection)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r>
              <w:rPr>
                <w:rStyle w:val="row-content-rich-text"/>
              </w:rPr>
              <w:t xml:space="preserve">Council of Australian Governments 2009. Protecting Children is Everyone's Business. National Framework for Protecting Australia's Children 2009-2020. FACHSIA. Viewed 18 March 2011,</w:t>
            </w:r>
            <w:r>
              <w:br/>
            </w:r>
            <w:r>
              <w:rPr>
                <w:rStyle w:val="row-content-rich-text"/>
              </w:rPr>
              <w:t xml:space="preserve">&lt;</w:t>
            </w:r>
            <w:hyperlink w:history="true" r:id="R87ef9954a6774469">
              <w:r>
                <w:rPr>
                  <w:rStyle w:val="Hyperlink"/>
                </w:rPr>
                <w:t xml:space="preserve">http://www.fahcsia.gov.au/sa/families/</w:t>
              </w:r>
              <w:r>
                <w:br/>
              </w:r>
              <w:r>
                <w:rPr>
                  <w:rStyle w:val="row-content-rich-text"/>
                </w:rPr>
                <w:t xml:space="preserve">pubs/framework_protecting_children/Pages/default.aspx</w:t>
              </w:r>
            </w:hyperlink>
            <w:r>
              <w:rPr>
                <w:rStyle w:val="row-content-rich-text"/>
              </w:rPr>
              <w:t xml:space="preserve">&gt;</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2bfea21bc475d">
                    <w:r>
                      <w:rPr>
                        <w:rStyle w:val="Hyperlink"/>
                      </w:rPr>
                      <w:t xml:space="preserve">Care and protection order (CPO)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018e31b0a34d35">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83915e15534b2f">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In the Care and protection order episode DSS, this data element refers to whether the current order is the first time an order has been applied to an individual within a specific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75a0ac1494d93">
                    <w:r>
                      <w:rPr>
                        <w:rStyle w:val="Hyperlink"/>
                      </w:rPr>
                      <w:t xml:space="preserve">Order episode—order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p>
                <w:p>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e8964da78432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a11f03c267472b">
                    <w:r>
                      <w:rPr>
                        <w:rStyle w:val="Hyperlink"/>
                      </w:rPr>
                      <w:t xml:space="preserve">Person—order type (local), identifier X[50]</w:t>
                    </w:r>
                  </w:hyperlink>
                </w:p>
                <w:p>
                  <w:r>
                    <w:rPr>
                      <w:b/>
                      <w:i/>
                      <w:color w:val="333333"/>
                    </w:rPr>
                    <w:t xml:space="preserve">DSS specific information:</w:t>
                  </w:r>
                </w:p>
                <w:p>
                  <w:r>
                    <w:t xml:space="preserve">This refers to the local code used within the jurisdiction to identify the type of care and protection order to which a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e5c1b00154f7d">
                    <w:r>
                      <w:rPr>
                        <w:rStyle w:val="Hyperlink"/>
                      </w:rPr>
                      <w:t xml:space="preserve">Person—order type (local), text A[A(99)]</w:t>
                    </w:r>
                  </w:hyperlink>
                </w:p>
                <w:p>
                  <w:r>
                    <w:rPr>
                      <w:b/>
                      <w:i/>
                      <w:color w:val="333333"/>
                    </w:rPr>
                    <w:t xml:space="preserve">DSS specific information:</w:t>
                  </w:r>
                </w:p>
                <w:p>
                  <w:r>
                    <w:t xml:space="preserve">This refers to the local description within the jurisdiction of the type of care and protection order to which the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e18cbfd954af0">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b7925269c4a14">
                    <w:r>
                      <w:rPr>
                        <w:rStyle w:val="Hyperlink"/>
                      </w:rPr>
                      <w:t xml:space="preserve">Service episode—order end date, DDMMYYYY</w:t>
                    </w:r>
                  </w:hyperlink>
                </w:p>
                <w:p>
                  <w:r>
                    <w:rPr>
                      <w:b/>
                      <w:i/>
                      <w:color w:val="333333"/>
                    </w:rPr>
                    <w:t xml:space="preserve">Conditional obligation:</w:t>
                  </w:r>
                </w:p>
                <w:p>
                  <w:r>
                    <w:t xml:space="preserve">Only applicable if an order has expired.</w:t>
                  </w:r>
                </w:p>
                <w:p>
                  <w:r>
                    <w:rPr>
                      <w:b/>
                      <w:i/>
                      <w:color w:val="333333"/>
                    </w:rPr>
                    <w:t xml:space="preserve">DSS specific information:</w:t>
                  </w:r>
                </w:p>
                <w:p>
                  <w:r>
                    <w:t xml:space="preserve">An order expiry date is when the order the child is under is no longer applicable. This can be for a number of reasons including:</w:t>
                  </w:r>
                </w:p>
                <w:p>
                  <w:r>
                    <w:t xml:space="preserve">The child is placed on another type of order</w:t>
                  </w:r>
                  <w:r>
                    <w:br/>
                  </w:r>
                  <w:r>
                    <w:t xml:space="preserve">The child turns 18 years</w:t>
                  </w:r>
                  <w:r>
                    <w:br/>
                  </w:r>
                  <w:r>
                    <w:t xml:space="preserve">The child moves interstate/overseas</w:t>
                  </w:r>
                  <w:r>
                    <w:br/>
                  </w:r>
                  <w:r>
                    <w:t xml:space="preserve">The child dies</w:t>
                  </w:r>
                  <w:r>
                    <w:br/>
                  </w:r>
                  <w:r>
                    <w:t xml:space="preserve">The child is no longer considered by the child protection authority to be at risk/in need of protection.</w:t>
                  </w:r>
                </w:p>
                <w:p>
                  <w:r>
                    <w:t xml:space="preserve">The order expiry date should be recorded for each separate care and protection order. 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e008c550c4ecc">
                    <w:r>
                      <w:rPr>
                        <w:rStyle w:val="Hyperlink"/>
                      </w:rPr>
                      <w:t xml:space="preserve">Service episode—reason for order expiry, care and protection code N[N]</w:t>
                    </w:r>
                  </w:hyperlink>
                </w:p>
                <w:p>
                  <w:r>
                    <w:rPr>
                      <w:b/>
                      <w:i/>
                      <w:color w:val="333333"/>
                    </w:rPr>
                    <w:t xml:space="preserve">Conditional obligation:</w:t>
                  </w:r>
                </w:p>
                <w:p>
                  <w:r>
                    <w:t xml:space="preserve">Only applicable if an order has expired.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95c0c75684e8b">
                    <w:r>
                      <w:rPr>
                        <w:rStyle w:val="Hyperlink"/>
                      </w:rPr>
                      <w:t xml:space="preserve">Child protection and support services (CPSS) client DSS Pilot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dfc915c2b842b4">
                    <w:r>
                      <w:rPr>
                        <w:rStyle w:val="Hyperlink"/>
                      </w:rPr>
                      <w:t xml:space="preserve">Child protection client alias cluster</w:t>
                    </w:r>
                  </w:hyperlink>
                </w:p>
                <w:p>
                  <w:r>
                    <w:rPr>
                      <w:b/>
                      <w:i/>
                      <w:color w:val="333333"/>
                    </w:rPr>
                    <w:t xml:space="preserve">Conditional obligation:</w:t>
                  </w:r>
                </w:p>
                <w:p>
                  <w:r>
                    <w:t xml:space="preserve">This cluster should only be collected if the client has been known to the Department responsible for child protection prior to this instance of being a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0ffcd6f9aa4ee4">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b95806561b486a">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4798847c154c01">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68ed8e8bd41b8">
                    <w:r>
                      <w:rPr>
                        <w:rStyle w:val="Hyperlink"/>
                      </w:rPr>
                      <w:t xml:space="preserve">Date—estimate indicator, code N</w:t>
                    </w:r>
                  </w:hyperlink>
                </w:p>
                <w:p>
                  <w:r>
                    <w:rPr>
                      <w:b/>
                      <w:i/>
                      <w:color w:val="333333"/>
                    </w:rPr>
                    <w:t xml:space="preserve">Conditional obligation:</w:t>
                  </w:r>
                </w:p>
                <w:p>
                  <w:r>
                    <w:t xml:space="preserve">Only applicable if date of birth or date of death are uncertain.</w:t>
                  </w:r>
                </w:p>
                <w:p>
                  <w:r>
                    <w:rPr>
                      <w:b/>
                      <w:i/>
                      <w:color w:val="333333"/>
                    </w:rPr>
                    <w:t xml:space="preserve">DSS specific information:</w:t>
                  </w:r>
                </w:p>
                <w:p>
                  <w:r>
                    <w:t xml:space="preserve">The date estimate indicator is applied to both the date of birth and the date of death (if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9769f930a41f7">
                    <w:r>
                      <w:rPr>
                        <w:rStyle w:val="Hyperlink"/>
                      </w:rPr>
                      <w:t xml:space="preserve">Person (address)—Australian postcode, code (Postcode datafile) {NNNN}</w:t>
                    </w:r>
                  </w:hyperlink>
                </w:p>
                <w:p>
                  <w:r>
                    <w:rPr>
                      <w:b/>
                      <w:i/>
                      <w:color w:val="333333"/>
                    </w:rPr>
                    <w:t xml:space="preserve">DSS specific information:</w:t>
                  </w:r>
                </w:p>
                <w:p>
                  <w:r>
                    <w:t xml:space="preserve">In the client file the postcode of the child refers to their postcode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a4f3154fdf4d8b">
                    <w:r>
                      <w:rPr>
                        <w:rStyle w:val="Hyperlink"/>
                      </w:rPr>
                      <w:t xml:space="preserve">Person (address)—suburb/town/locality name, text A[A(49)]</w:t>
                    </w:r>
                  </w:hyperlink>
                </w:p>
                <w:p>
                  <w:r>
                    <w:rPr>
                      <w:b/>
                      <w:i/>
                      <w:color w:val="333333"/>
                    </w:rPr>
                    <w:t xml:space="preserve">DSS specific information:</w:t>
                  </w:r>
                </w:p>
                <w:p>
                  <w:r>
                    <w:t xml:space="preserve">In the client file the suburb/town/locality of the child refers to their suburb/town/locality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343a56f5c040be">
                    <w:r>
                      <w:rPr>
                        <w:rStyle w:val="Hyperlink"/>
                      </w:rPr>
                      <w:t xml:space="preserve">Person—date of birth, DDMMYYYY</w:t>
                    </w:r>
                  </w:hyperlink>
                </w:p>
                <w:p>
                  <w:r>
                    <w:rPr>
                      <w:b/>
                      <w:i/>
                      <w:color w:val="333333"/>
                    </w:rPr>
                    <w:t xml:space="preserve">DSS specific information:</w:t>
                  </w:r>
                </w:p>
                <w:p>
                  <w:r>
                    <w:t xml:space="preserve">For unborn children, estimated age can be calculated (e.g. – 1 month if due to be born in one month) from which an estimated DOB can be determined. DOB would be updated when the child is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d2d92857c487d">
                    <w:r>
                      <w:rPr>
                        <w:rStyle w:val="Hyperlink"/>
                      </w:rPr>
                      <w:t xml:space="preserve">Person—date of death, DDMMYYYY</w:t>
                    </w:r>
                  </w:hyperlink>
                </w:p>
                <w:p>
                  <w:r>
                    <w:rPr>
                      <w:b/>
                      <w:i/>
                      <w:color w:val="333333"/>
                    </w:rPr>
                    <w:t xml:space="preserve">Conditional obligation:</w:t>
                  </w:r>
                </w:p>
                <w:p>
                  <w:r>
                    <w:t xml:space="preserve">Conditional on a death of the child in the CPSS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f43d2b87342fc">
                    <w:r>
                      <w:rPr>
                        <w:rStyle w:val="Hyperlink"/>
                      </w:rPr>
                      <w:t xml:space="preserve">Person—disability group, child protection code N[N]</w:t>
                    </w:r>
                  </w:hyperlink>
                </w:p>
                <w:p>
                  <w:r>
                    <w:rPr>
                      <w:b/>
                      <w:i/>
                      <w:color w:val="333333"/>
                    </w:rPr>
                    <w:t xml:space="preserve">Conditional obligation:</w:t>
                  </w:r>
                </w:p>
                <w:p>
                  <w:r>
                    <w:t xml:space="preserve">Conditional on responding '1. Yes' to the disability status data element.</w:t>
                  </w:r>
                </w:p>
                <w:p>
                  <w:r>
                    <w:rPr>
                      <w:b/>
                      <w:i/>
                      <w:color w:val="333333"/>
                    </w:rPr>
                    <w:t xml:space="preserve">DSS specific information:</w:t>
                  </w:r>
                </w:p>
                <w:p>
                  <w:r>
                    <w:t xml:space="preserve">If a child has multiple disabilities, each disability group experienced by the child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627011c23445b">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8443371d8407e">
                    <w:r>
                      <w:rPr>
                        <w:rStyle w:val="Hyperlink"/>
                      </w:rPr>
                      <w:t xml:space="preserve">Person—geographic location (LGA), code (ASGC 2010) NNNNN</w:t>
                    </w:r>
                  </w:hyperlink>
                </w:p>
                <w:p>
                  <w:r>
                    <w:rPr>
                      <w:b/>
                      <w:i/>
                      <w:color w:val="333333"/>
                    </w:rPr>
                    <w:t xml:space="preserve">DSS specific information:</w:t>
                  </w:r>
                </w:p>
                <w:p>
                  <w:r>
                    <w:t xml:space="preserve">In the client file the local government area of the child refers to their local government area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b691cd84d47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a5a750cb54dd7">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38f3fccd194231">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029af5ab3f42fa">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4c4627efda48a5">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67cb2d1eb42f3">
                    <w:r>
                      <w:rPr>
                        <w:rStyle w:val="Hyperlink"/>
                      </w:rPr>
                      <w:t xml:space="preserve">Person—sex, code N</w:t>
                    </w:r>
                  </w:hyperlink>
                </w:p>
                <w:p>
                  <w:r>
                    <w:rPr>
                      <w:b/>
                      <w:i/>
                      <w:color w:val="333333"/>
                    </w:rPr>
                    <w:t xml:space="preserve">DSS specific information:</w:t>
                  </w:r>
                </w:p>
                <w:p>
                  <w:r>
                    <w:t xml:space="preserve">For unborn children whose sex is unknown, 9 'Not stated/inadequately described'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f43fee4584c6e">
                    <w:r>
                      <w:rPr>
                        <w:rStyle w:val="Hyperlink"/>
                      </w:rPr>
                      <w:t xml:space="preserve">Living arrangements for children under care (LA)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1f16f5ef44008">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or in funded out-of-home care placements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1a38e77ff45a8">
                    <w:r>
                      <w:rPr>
                        <w:rStyle w:val="Hyperlink"/>
                      </w:rPr>
                      <w:t xml:space="preserve">Child—care arrangement end date,  DDMMYYYY</w:t>
                    </w:r>
                  </w:hyperlink>
                </w:p>
                <w:p>
                  <w:r>
                    <w:rPr>
                      <w:b/>
                      <w:i/>
                      <w:color w:val="333333"/>
                    </w:rPr>
                    <w:t xml:space="preserve">DSS specific information:</w:t>
                  </w:r>
                </w:p>
                <w:p>
                  <w:r>
                    <w:t xml:space="preserve">In the Living Arrangements DSS, this refers to the date the living arrangements ended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396d1927fc4b1c">
                    <w:r>
                      <w:rPr>
                        <w:rStyle w:val="Hyperlink"/>
                      </w:rPr>
                      <w:t xml:space="preserve">Child—care arrangements,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7b90a55a34ade">
                    <w:r>
                      <w:rPr>
                        <w:rStyle w:val="Hyperlink"/>
                      </w:rPr>
                      <w:t xml:space="preserve">Child—out-of-home care exit status, code N[N]</w:t>
                    </w:r>
                  </w:hyperlink>
                </w:p>
                <w:p>
                  <w:r>
                    <w:rPr>
                      <w:b/>
                      <w:i/>
                      <w:color w:val="333333"/>
                    </w:rPr>
                    <w:t xml:space="preserve">Conditional obligation:</w:t>
                  </w:r>
                </w:p>
                <w:p>
                  <w:r>
                    <w:t xml:space="preserve">Conditional on the child being in an out-of-home placement.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5d833d5d5455b">
                    <w:r>
                      <w:rPr>
                        <w:rStyle w:val="Hyperlink"/>
                      </w:rPr>
                      <w:t xml:space="preserve">Person (address)—Australian postcode, code (Postcode datafile) {NNNN}</w:t>
                    </w:r>
                  </w:hyperlink>
                </w:p>
                <w:p>
                  <w:r>
                    <w:rPr>
                      <w:b/>
                      <w:i/>
                      <w:color w:val="333333"/>
                    </w:rPr>
                    <w:t xml:space="preserve">DSS specific information:</w:t>
                  </w:r>
                </w:p>
                <w:p>
                  <w:r>
                    <w:t xml:space="preserve">The postcode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07fb14f4e45ab">
                    <w:r>
                      <w:rPr>
                        <w:rStyle w:val="Hyperlink"/>
                      </w:rPr>
                      <w:t xml:space="preserve">Person (address)—suburb/town/locality name, text A[A(49)]</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3b32d7ce74a12">
                    <w:r>
                      <w:rPr>
                        <w:rStyle w:val="Hyperlink"/>
                      </w:rPr>
                      <w:t xml:space="preserve">Person—care arrangement start date, DDMMYYYY</w:t>
                    </w:r>
                  </w:hyperlink>
                </w:p>
                <w:p>
                  <w:r>
                    <w:rPr>
                      <w:b/>
                      <w:i/>
                      <w:color w:val="333333"/>
                    </w:rPr>
                    <w:t xml:space="preserve">DSS specific information:</w:t>
                  </w:r>
                </w:p>
                <w:p>
                  <w:r>
                    <w:t xml:space="preserve">In the Living Arrangements DSS, this refers to the date the living arrangements started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7fd8cf38e4619">
                    <w:r>
                      <w:rPr>
                        <w:rStyle w:val="Hyperlink"/>
                      </w:rPr>
                      <w:t xml:space="preserve">Person—geographic location (LGA), code (ASGC 2010) NNNNN</w:t>
                    </w:r>
                  </w:hyperlink>
                </w:p>
                <w:p>
                  <w:r>
                    <w:rPr>
                      <w:b/>
                      <w:i/>
                      <w:color w:val="333333"/>
                    </w:rPr>
                    <w:t xml:space="preserve">DSS specific information:</w:t>
                  </w:r>
                </w:p>
                <w:p>
                  <w:r>
                    <w:t xml:space="preserve">The local government area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d1b989cdb04a28">
                    <w:r>
                      <w:rPr>
                        <w:rStyle w:val="Hyperlink"/>
                      </w:rPr>
                      <w:t xml:space="preserve">Person—Indigenous status, code N</w:t>
                    </w:r>
                  </w:hyperlink>
                </w:p>
                <w:p>
                  <w:r>
                    <w:rPr>
                      <w:b/>
                      <w:i/>
                      <w:color w:val="333333"/>
                    </w:rPr>
                    <w:t xml:space="preserve">DSS specific information:</w:t>
                  </w:r>
                </w:p>
                <w:p>
                  <w:r>
                    <w:t xml:space="preserve">In the Living arrangements for children under care DSS,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8a2845d2b04d7f">
                    <w:r>
                      <w:rPr>
                        <w:rStyle w:val="Hyperlink"/>
                      </w:rPr>
                      <w:t xml:space="preserve">Person—person identifier, child protection NX[X(11)]</w:t>
                    </w:r>
                  </w:hyperlink>
                </w:p>
                <w:p>
                  <w:r>
                    <w:rPr>
                      <w:b/>
                      <w:i/>
                      <w:color w:val="333333"/>
                    </w:rPr>
                    <w:t xml:space="preserve">DSS specific information:</w:t>
                  </w:r>
                </w:p>
                <w:p>
                  <w:r>
                    <w:t xml:space="preserve">This data element is collected twice in the Living arrangements for children under care DSS:</w:t>
                  </w:r>
                </w:p>
                <w:p>
                  <w:pPr>
                    <w:pStyle w:val="ListParagraph"/>
                    <w:numPr>
                      <w:ilvl w:val="0"/>
                      <w:numId w:val="3"/>
                    </w:numPr>
                  </w:pPr>
                  <w:r>
                    <w:t xml:space="preserve">for the child within a state or territory’s child protection system and </w:t>
                  </w:r>
                </w:p>
                <w:p>
                  <w:pPr>
                    <w:pStyle w:val="ListParagraph"/>
                    <w:numPr>
                      <w:ilvl w:val="0"/>
                      <w:numId w:val="3"/>
                    </w:numPr>
                  </w:pPr>
                  <w:r>
                    <w:t xml:space="preserve">for the  carer, i.e. an individual that provides funded out-of-home care within a state or territory’s child protection system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b4ccf261ea4bee">
                    <w:r>
                      <w:rPr>
                        <w:rStyle w:val="Hyperlink"/>
                      </w:rPr>
                      <w:t xml:space="preserve">Person—relationship to reference person, 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4c6f507164166">
                    <w:r>
                      <w:rPr>
                        <w:rStyle w:val="Hyperlink"/>
                      </w:rPr>
                      <w:t xml:space="preserve">Service episode—financial payment indicator,  out-of-home placement code N</w:t>
                    </w:r>
                  </w:hyperlink>
                </w:p>
                <w:p>
                  <w:r>
                    <w:rPr>
                      <w:b/>
                      <w:i/>
                      <w:color w:val="333333"/>
                    </w:rPr>
                    <w:t xml:space="preserve">Conditional obligation:</w:t>
                  </w:r>
                </w:p>
                <w:p>
                  <w:r>
                    <w:t xml:space="preserve">Conditional on the child being in an out-of-home 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3aa4d5dd54197">
                    <w:r>
                      <w:rPr>
                        <w:rStyle w:val="Hyperlink"/>
                      </w:rPr>
                      <w:t xml:space="preserve">Service provider organisation—Indigenous specific organisation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organisation provides funded out-of-home care placements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b68f302bf450d">
                    <w:r>
                      <w:rPr>
                        <w:rStyle w:val="Hyperlink"/>
                      </w:rPr>
                      <w:t xml:space="preserve">Service provider organisation—Indigenous specific site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physical location of a funded out-of-home care placement is provided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165ac7481a4105">
                    <w:r>
                      <w:rPr>
                        <w:rStyle w:val="Hyperlink"/>
                      </w:rPr>
                      <w:t xml:space="preserve">Service provider organisation—organisation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organisation identifier refers to the organisation that provides funded out-of-home care within a state or territory.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92fc81cdb4bbe">
                    <w:r>
                      <w:rPr>
                        <w:rStyle w:val="Hyperlink"/>
                      </w:rPr>
                      <w:t xml:space="preserve">Service provider organisation—site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site identifier refers to the physical location where funded out-of-home care is provided within a state or territory.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f96c8eb0249aa">
                    <w:r>
                      <w:rPr>
                        <w:rStyle w:val="Hyperlink"/>
                      </w:rPr>
                      <w:t xml:space="preserve">Notifications, investigations, and substantiations (NIS)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26220bef3844a6">
                    <w:r>
                      <w:rPr>
                        <w:rStyle w:val="Hyperlink"/>
                      </w:rPr>
                      <w:t xml:space="preserve">Child protection notification—actions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7c69e8c0c4786">
                    <w:r>
                      <w:rPr>
                        <w:rStyle w:val="Hyperlink"/>
                      </w:rPr>
                      <w:t xml:space="preserve">Child protection notification—assistance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ac03173940441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8a10e8bf645aa">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c25b6c8a9148df">
                    <w:r>
                      <w:rPr>
                        <w:rStyle w:val="Hyperlink"/>
                      </w:rPr>
                      <w:t xml:space="preserve">Child protection notification—employment service type,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8ba3f09fbc4229">
                    <w:r>
                      <w:rPr>
                        <w:rStyle w:val="Hyperlink"/>
                      </w:rPr>
                      <w:t xml:space="preserve">Child protection notification—identifier, NX[X(13)]</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5ed3e500d4f7e">
                    <w:r>
                      <w:rPr>
                        <w:rStyle w:val="Hyperlink"/>
                      </w:rPr>
                      <w:t xml:space="preserve">Child protection notification—injuries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d5a9b675c7418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3a816474d4913">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579e8e69b141ac">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472b6062c493d">
                    <w:r>
                      <w:rPr>
                        <w:rStyle w:val="Hyperlink"/>
                      </w:rPr>
                      <w:t xml:space="preserve">Child protection notification—no suitable caregiver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50e771931e4e74">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3f482dc8c4f83">
                    <w:r>
                      <w:rPr>
                        <w:rStyle w:val="Hyperlink"/>
                      </w:rPr>
                      <w:t xml:space="preserve">Child protection notification—relationship to child of person believed responsible for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365e019a0478b">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ce9e2f8ba4a6e">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596a71d7d84730">
                    <w:r>
                      <w:rPr>
                        <w:rStyle w:val="Hyperlink"/>
                      </w:rPr>
                      <w:t xml:space="preserve">Child—household parental care type, code N[N]</w:t>
                    </w:r>
                  </w:hyperlink>
                </w:p>
                <w:p>
                  <w:r>
                    <w:rPr>
                      <w:b/>
                      <w:i/>
                      <w:color w:val="333333"/>
                    </w:rPr>
                    <w:t xml:space="preserve">Conditional obligation:</w:t>
                  </w:r>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637148ba64dc7">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This item may have multiple occurences with two collection periods:</w:t>
                  </w:r>
                </w:p>
                <w:p>
                  <w:pPr>
                    <w:pStyle w:val="ListParagraph"/>
                    <w:numPr>
                      <w:ilvl w:val="0"/>
                      <w:numId w:val="4"/>
                    </w:numPr>
                  </w:pPr>
                  <w:r>
                    <w:t xml:space="preserve">Any other types of abuse or neglect identifed in the notification to the department responsible for child protection</w:t>
                  </w:r>
                </w:p>
                <w:p>
                  <w:pPr>
                    <w:pStyle w:val="ListParagraph"/>
                    <w:numPr>
                      <w:ilvl w:val="0"/>
                      <w:numId w:val="4"/>
                    </w:numPr>
                  </w:pPr>
                  <w:r>
                    <w:t xml:space="preserve">Any other types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558d00d784cec">
                    <w:r>
                      <w:rPr>
                        <w:rStyle w:val="Hyperlink"/>
                      </w:rPr>
                      <w:t xml:space="preserve">Child—primary type of abuse or neglect, code N[N]</w:t>
                    </w:r>
                  </w:hyperlink>
                </w:p>
                <w:p>
                  <w:r>
                    <w:rPr>
                      <w:b/>
                      <w:i/>
                      <w:color w:val="333333"/>
                    </w:rPr>
                    <w:t xml:space="preserve">DSS specific information:</w:t>
                  </w:r>
                </w:p>
                <w:p>
                  <w:r>
                    <w:t xml:space="preserve">This item may have two occurences:</w:t>
                  </w:r>
                </w:p>
                <w:p>
                  <w:pPr>
                    <w:pStyle w:val="ListParagraph"/>
                    <w:numPr>
                      <w:ilvl w:val="0"/>
                      <w:numId w:val="5"/>
                    </w:numPr>
                  </w:pPr>
                  <w:r>
                    <w:t xml:space="preserve">the primary type of abuse or neglect identifed in the notification to the department responsible for child protection</w:t>
                  </w:r>
                </w:p>
                <w:p>
                  <w:pPr>
                    <w:pStyle w:val="ListParagraph"/>
                    <w:numPr>
                      <w:ilvl w:val="0"/>
                      <w:numId w:val="5"/>
                    </w:numPr>
                  </w:pPr>
                  <w:r>
                    <w:t xml:space="preserve">The primary type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113c8d340456e">
                    <w:r>
                      <w:rPr>
                        <w:rStyle w:val="Hyperlink"/>
                      </w:rPr>
                      <w:t xml:space="preserve">Person (address)—Australian postcode, code (Postcode datafile) {NNNN}</w:t>
                    </w:r>
                  </w:hyperlink>
                </w:p>
                <w:p>
                  <w:r>
                    <w:rPr>
                      <w:b/>
                      <w:i/>
                      <w:color w:val="333333"/>
                    </w:rPr>
                    <w:t xml:space="preserve">Conditional obligation:</w:t>
                  </w:r>
                </w:p>
                <w:p>
                  <w:r>
                    <w:t xml:space="preserve">In the Notifications, investigations and substantiations (NIS) cluster the data element refers to the postcode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3c4ab90ad4ac3">
                    <w:r>
                      <w:rPr>
                        <w:rStyle w:val="Hyperlink"/>
                      </w:rPr>
                      <w:t xml:space="preserve">Person (address)—suburb/town/locality name, text A[A(49)]</w:t>
                    </w:r>
                  </w:hyperlink>
                </w:p>
                <w:p>
                  <w:r>
                    <w:rPr>
                      <w:b/>
                      <w:i/>
                      <w:color w:val="333333"/>
                    </w:rPr>
                    <w:t xml:space="preserve">DSS specific information:</w:t>
                  </w:r>
                </w:p>
                <w:p>
                  <w:r>
                    <w:t xml:space="preserve">In the Notifications, investigations and substantiations (NIS) cluster the data element refers to the suburb/town/locality name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af92039ab4871">
                    <w:r>
                      <w:rPr>
                        <w:rStyle w:val="Hyperlink"/>
                      </w:rPr>
                      <w:t xml:space="preserve">Person—geographic location (LGA), code (ASGC 2010) NNNNN</w:t>
                    </w:r>
                  </w:hyperlink>
                </w:p>
                <w:p>
                  <w:r>
                    <w:rPr>
                      <w:b/>
                      <w:i/>
                      <w:color w:val="333333"/>
                    </w:rPr>
                    <w:t xml:space="preserve">Conditional obligation:</w:t>
                  </w:r>
                </w:p>
                <w:p>
                  <w:r>
                    <w:t xml:space="preserve">In the Notifications, investigations and substantiations (NIS) cluster the data element refers to the local government area (LGA)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fc744a6d894729">
                    <w:r>
                      <w:rPr>
                        <w:rStyle w:val="Hyperlink"/>
                      </w:rPr>
                      <w:t xml:space="preserve">Person—person identifier, child protection NX[X(11)]</w:t>
                    </w:r>
                  </w:hyperlink>
                </w:p>
                <w:p>
                  <w:r>
                    <w:rPr>
                      <w:b/>
                      <w:i/>
                      <w:color w:val="333333"/>
                    </w:rPr>
                    <w:t xml:space="preserve">DSS specific information:</w:t>
                  </w:r>
                </w:p>
                <w:p>
                  <w:r>
                    <w:t xml:space="preserve">The identifier recorded under this data element should match the identifier recorded in the Child protection and support services (CPSS) client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08a705b0b4352">
                    <w:r>
                      <w:rPr>
                        <w:rStyle w:val="Hyperlink"/>
                      </w:rPr>
                      <w:t xml:space="preserve">Safety in out-of-home care (Safety)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d25073dab8d4bed">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58c25490c94fcb">
                    <w:r>
                      <w:rPr>
                        <w:rStyle w:val="Hyperlink"/>
                      </w:rPr>
                      <w:t xml:space="preserve">Child—substantiation whilst in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4e7ba4a35e46d7">
                    <w:r>
                      <w:rPr>
                        <w:rStyle w:val="Hyperlink"/>
                      </w:rPr>
                      <w:t xml:space="preserve">Child—living in the same household as person believed responsible for abuse, neglect or risk of harm indicator,  code N</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cee47dd65c248c1">
                    <w:r>
                      <w:rPr>
                        <w:rStyle w:val="Hyperlink"/>
                      </w:rPr>
                      <w:t xml:space="preserve">Person—substantiation date for an abuse or neglect claim within  an out-of-home care placement, DDMMYYYY</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dce72a94d3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d92b77897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ce72a94d348ab" /><Relationship Type="http://schemas.openxmlformats.org/officeDocument/2006/relationships/header" Target="/word/header1.xml" Id="R73e8ceaabbc74b93" /><Relationship Type="http://schemas.openxmlformats.org/officeDocument/2006/relationships/settings" Target="/word/settings.xml" Id="Re53b92f598214205" /><Relationship Type="http://schemas.openxmlformats.org/officeDocument/2006/relationships/styles" Target="/word/styles.xml" Id="R25ec0a2b1d4f4162" /><Relationship Type="http://schemas.openxmlformats.org/officeDocument/2006/relationships/hyperlink" Target="https://meteor.aihw.gov.au/RegistrationAuthority/1" TargetMode="External" Id="R11ae785a374c422d" /><Relationship Type="http://schemas.openxmlformats.org/officeDocument/2006/relationships/image" Target="/media/image2.png" Id="R80ac82efa5274a98" /><Relationship Type="http://schemas.openxmlformats.org/officeDocument/2006/relationships/numbering" Target="/word/numbering.xml" Id="R7e4ed22618584460" /><Relationship Type="http://schemas.openxmlformats.org/officeDocument/2006/relationships/hyperlink" Target="https://meteor.aihw.gov.au//www.fahcsia.gov.au/sa/families/pubs/framework_protecting_children/Pages/default.aspx" TargetMode="External" Id="R87ef9954a6774469" /><Relationship Type="http://schemas.openxmlformats.org/officeDocument/2006/relationships/hyperlink" Target="https://meteor.aihw.gov.au/content/433756" TargetMode="External" Id="R6882bfea21bc475d" /><Relationship Type="http://schemas.openxmlformats.org/officeDocument/2006/relationships/hyperlink" Target="https://meteor.aihw.gov.au/content/452607" TargetMode="External" Id="R74018e31b0a34d35" /><Relationship Type="http://schemas.openxmlformats.org/officeDocument/2006/relationships/hyperlink" Target="https://meteor.aihw.gov.au/content/458347" TargetMode="External" Id="R6683915e15534b2f" /><Relationship Type="http://schemas.openxmlformats.org/officeDocument/2006/relationships/hyperlink" Target="https://meteor.aihw.gov.au/content/458499" TargetMode="External" Id="R37b75a0ac1494d93" /><Relationship Type="http://schemas.openxmlformats.org/officeDocument/2006/relationships/hyperlink" Target="https://meteor.aihw.gov.au/content/458546" TargetMode="External" Id="R060e8964da784326" /><Relationship Type="http://schemas.openxmlformats.org/officeDocument/2006/relationships/hyperlink" Target="https://meteor.aihw.gov.au/content/458553" TargetMode="External" Id="R0aa11f03c267472b" /><Relationship Type="http://schemas.openxmlformats.org/officeDocument/2006/relationships/hyperlink" Target="https://meteor.aihw.gov.au/content/458559" TargetMode="External" Id="Rb99e5c1b00154f7d" /><Relationship Type="http://schemas.openxmlformats.org/officeDocument/2006/relationships/hyperlink" Target="https://meteor.aihw.gov.au/content/459397" TargetMode="External" Id="Rb6ae18cbfd954af0" /><Relationship Type="http://schemas.openxmlformats.org/officeDocument/2006/relationships/hyperlink" Target="https://meteor.aihw.gov.au/content/458541" TargetMode="External" Id="R7ecb7925269c4a14" /><Relationship Type="http://schemas.openxmlformats.org/officeDocument/2006/relationships/hyperlink" Target="https://meteor.aihw.gov.au/content/458571" TargetMode="External" Id="Rfeae008c550c4ecc" /><Relationship Type="http://schemas.openxmlformats.org/officeDocument/2006/relationships/hyperlink" Target="https://meteor.aihw.gov.au/content/433689" TargetMode="External" Id="R6c695c0c75684e8b" /><Relationship Type="http://schemas.openxmlformats.org/officeDocument/2006/relationships/hyperlink" Target="https://meteor.aihw.gov.au/content/433768" TargetMode="External" Id="R56dfc915c2b842b4" /><Relationship Type="http://schemas.openxmlformats.org/officeDocument/2006/relationships/hyperlink" Target="https://meteor.aihw.gov.au/content/349481" TargetMode="External" Id="R770ffcd6f9aa4ee4" /><Relationship Type="http://schemas.openxmlformats.org/officeDocument/2006/relationships/hyperlink" Target="https://meteor.aihw.gov.au/content/349483" TargetMode="External" Id="R4fb95806561b486a" /><Relationship Type="http://schemas.openxmlformats.org/officeDocument/2006/relationships/hyperlink" Target="https://meteor.aihw.gov.au/content/459397" TargetMode="External" Id="R664798847c154c01" /><Relationship Type="http://schemas.openxmlformats.org/officeDocument/2006/relationships/hyperlink" Target="https://meteor.aihw.gov.au/content/329314" TargetMode="External" Id="Rfa068ed8e8bd41b8" /><Relationship Type="http://schemas.openxmlformats.org/officeDocument/2006/relationships/hyperlink" Target="https://meteor.aihw.gov.au/content/287224" TargetMode="External" Id="Rcf29769f930a41f7" /><Relationship Type="http://schemas.openxmlformats.org/officeDocument/2006/relationships/hyperlink" Target="https://meteor.aihw.gov.au/content/287326" TargetMode="External" Id="R16a4f3154fdf4d8b" /><Relationship Type="http://schemas.openxmlformats.org/officeDocument/2006/relationships/hyperlink" Target="https://meteor.aihw.gov.au/content/287007" TargetMode="External" Id="Rff343a56f5c040be" /><Relationship Type="http://schemas.openxmlformats.org/officeDocument/2006/relationships/hyperlink" Target="https://meteor.aihw.gov.au/content/287305" TargetMode="External" Id="R312d2d92857c487d" /><Relationship Type="http://schemas.openxmlformats.org/officeDocument/2006/relationships/hyperlink" Target="https://meteor.aihw.gov.au/content/396728" TargetMode="External" Id="Racbf43d2b87342fc" /><Relationship Type="http://schemas.openxmlformats.org/officeDocument/2006/relationships/hyperlink" Target="https://meteor.aihw.gov.au/content/312934" TargetMode="External" Id="Rde7627011c23445b" /><Relationship Type="http://schemas.openxmlformats.org/officeDocument/2006/relationships/hyperlink" Target="https://meteor.aihw.gov.au/content/426304" TargetMode="External" Id="R9438443371d8407e" /><Relationship Type="http://schemas.openxmlformats.org/officeDocument/2006/relationships/hyperlink" Target="https://meteor.aihw.gov.au/content/291036" TargetMode="External" Id="R1e9b691cd84d4775" /><Relationship Type="http://schemas.openxmlformats.org/officeDocument/2006/relationships/hyperlink" Target="https://meteor.aihw.gov.au/content/349481" TargetMode="External" Id="Rc30a5a750cb54dd7" /><Relationship Type="http://schemas.openxmlformats.org/officeDocument/2006/relationships/hyperlink" Target="https://meteor.aihw.gov.au/content/349483" TargetMode="External" Id="R1a38f3fccd194231" /><Relationship Type="http://schemas.openxmlformats.org/officeDocument/2006/relationships/hyperlink" Target="https://meteor.aihw.gov.au/content/304133" TargetMode="External" Id="R3a029af5ab3f42fa" /><Relationship Type="http://schemas.openxmlformats.org/officeDocument/2006/relationships/hyperlink" Target="https://meteor.aihw.gov.au/content/459397" TargetMode="External" Id="R194c4627efda48a5" /><Relationship Type="http://schemas.openxmlformats.org/officeDocument/2006/relationships/hyperlink" Target="https://meteor.aihw.gov.au/content/287316" TargetMode="External" Id="Rbeb67cb2d1eb42f3" /><Relationship Type="http://schemas.openxmlformats.org/officeDocument/2006/relationships/hyperlink" Target="https://meteor.aihw.gov.au/content/433761" TargetMode="External" Id="Rba5f43fee4584c6e" /><Relationship Type="http://schemas.openxmlformats.org/officeDocument/2006/relationships/hyperlink" Target="https://meteor.aihw.gov.au/content/452607" TargetMode="External" Id="Rf921f16f5ef44008" /><Relationship Type="http://schemas.openxmlformats.org/officeDocument/2006/relationships/hyperlink" Target="https://meteor.aihw.gov.au/content/459021" TargetMode="External" Id="R9d21a38e77ff45a8" /><Relationship Type="http://schemas.openxmlformats.org/officeDocument/2006/relationships/hyperlink" Target="https://meteor.aihw.gov.au/content/458491" TargetMode="External" Id="R6b396d1927fc4b1c" /><Relationship Type="http://schemas.openxmlformats.org/officeDocument/2006/relationships/hyperlink" Target="https://meteor.aihw.gov.au/content/459062" TargetMode="External" Id="R5d97b90a55a34ade" /><Relationship Type="http://schemas.openxmlformats.org/officeDocument/2006/relationships/hyperlink" Target="https://meteor.aihw.gov.au/content/287224" TargetMode="External" Id="Rcc85d833d5d5455b" /><Relationship Type="http://schemas.openxmlformats.org/officeDocument/2006/relationships/hyperlink" Target="https://meteor.aihw.gov.au/content/287326" TargetMode="External" Id="R8ae07fb14f4e45ab" /><Relationship Type="http://schemas.openxmlformats.org/officeDocument/2006/relationships/hyperlink" Target="https://meteor.aihw.gov.au/content/458993" TargetMode="External" Id="R6b43b32d7ce74a12" /><Relationship Type="http://schemas.openxmlformats.org/officeDocument/2006/relationships/hyperlink" Target="https://meteor.aihw.gov.au/content/426304" TargetMode="External" Id="R6bb7fd8cf38e4619" /><Relationship Type="http://schemas.openxmlformats.org/officeDocument/2006/relationships/hyperlink" Target="https://meteor.aihw.gov.au/content/291036" TargetMode="External" Id="R52d1b989cdb04a28" /><Relationship Type="http://schemas.openxmlformats.org/officeDocument/2006/relationships/hyperlink" Target="https://meteor.aihw.gov.au/content/459397" TargetMode="External" Id="R518a2845d2b04d7f" /><Relationship Type="http://schemas.openxmlformats.org/officeDocument/2006/relationships/hyperlink" Target="https://meteor.aihw.gov.au/content/456782" TargetMode="External" Id="R5eb4ccf261ea4bee" /><Relationship Type="http://schemas.openxmlformats.org/officeDocument/2006/relationships/hyperlink" Target="https://meteor.aihw.gov.au/content/316469" TargetMode="External" Id="R0044c6f507164166" /><Relationship Type="http://schemas.openxmlformats.org/officeDocument/2006/relationships/hyperlink" Target="https://meteor.aihw.gov.au/content/456799" TargetMode="External" Id="R30a3aa4d5dd54197" /><Relationship Type="http://schemas.openxmlformats.org/officeDocument/2006/relationships/hyperlink" Target="https://meteor.aihw.gov.au/content/456823" TargetMode="External" Id="Rc5cb68f302bf450d" /><Relationship Type="http://schemas.openxmlformats.org/officeDocument/2006/relationships/hyperlink" Target="https://meteor.aihw.gov.au/content/456793" TargetMode="External" Id="Rc9165ac7481a4105" /><Relationship Type="http://schemas.openxmlformats.org/officeDocument/2006/relationships/hyperlink" Target="https://meteor.aihw.gov.au/content/456816" TargetMode="External" Id="R9fc92fc81cdb4bbe" /><Relationship Type="http://schemas.openxmlformats.org/officeDocument/2006/relationships/hyperlink" Target="https://meteor.aihw.gov.au/content/433700" TargetMode="External" Id="Rec8f96c8eb0249aa" /><Relationship Type="http://schemas.openxmlformats.org/officeDocument/2006/relationships/hyperlink" Target="https://meteor.aihw.gov.au/content/455614" TargetMode="External" Id="R6a26220bef3844a6" /><Relationship Type="http://schemas.openxmlformats.org/officeDocument/2006/relationships/hyperlink" Target="https://meteor.aihw.gov.au/content/455640" TargetMode="External" Id="R5737c69e8c0c4786" /><Relationship Type="http://schemas.openxmlformats.org/officeDocument/2006/relationships/hyperlink" Target="https://meteor.aihw.gov.au/content/455338" TargetMode="External" Id="R64ac031739404413" /><Relationship Type="http://schemas.openxmlformats.org/officeDocument/2006/relationships/hyperlink" Target="https://meteor.aihw.gov.au/content/455327" TargetMode="External" Id="Rec38a10e8bf645aa" /><Relationship Type="http://schemas.openxmlformats.org/officeDocument/2006/relationships/hyperlink" Target="https://meteor.aihw.gov.au/content/455303" TargetMode="External" Id="R2fc25b6c8a9148df" /><Relationship Type="http://schemas.openxmlformats.org/officeDocument/2006/relationships/hyperlink" Target="https://meteor.aihw.gov.au/content/452607" TargetMode="External" Id="R948ba3f09fbc4229" /><Relationship Type="http://schemas.openxmlformats.org/officeDocument/2006/relationships/hyperlink" Target="https://meteor.aihw.gov.au/content/455621" TargetMode="External" Id="R3035ed3e500d4f7e" /><Relationship Type="http://schemas.openxmlformats.org/officeDocument/2006/relationships/hyperlink" Target="https://meteor.aihw.gov.au/content/455361" TargetMode="External" Id="R80d5a9b675c74186" /><Relationship Type="http://schemas.openxmlformats.org/officeDocument/2006/relationships/hyperlink" Target="https://meteor.aihw.gov.au/content/456528" TargetMode="External" Id="R6db3a816474d4913" /><Relationship Type="http://schemas.openxmlformats.org/officeDocument/2006/relationships/hyperlink" Target="https://meteor.aihw.gov.au/content/455404" TargetMode="External" Id="R47579e8e69b141ac" /><Relationship Type="http://schemas.openxmlformats.org/officeDocument/2006/relationships/hyperlink" Target="https://meteor.aihw.gov.au/content/455286" TargetMode="External" Id="Rede472b6062c493d" /><Relationship Type="http://schemas.openxmlformats.org/officeDocument/2006/relationships/hyperlink" Target="https://meteor.aihw.gov.au/content/455248" TargetMode="External" Id="R9750e771931e4e74" /><Relationship Type="http://schemas.openxmlformats.org/officeDocument/2006/relationships/hyperlink" Target="https://meteor.aihw.gov.au/content/457740" TargetMode="External" Id="R1e93f482dc8c4f83" /><Relationship Type="http://schemas.openxmlformats.org/officeDocument/2006/relationships/hyperlink" Target="https://meteor.aihw.gov.au/content/455764" TargetMode="External" Id="R846365e019a0478b" /><Relationship Type="http://schemas.openxmlformats.org/officeDocument/2006/relationships/hyperlink" Target="https://meteor.aihw.gov.au/content/455814" TargetMode="External" Id="R7fbce9e2f8ba4a6e" /><Relationship Type="http://schemas.openxmlformats.org/officeDocument/2006/relationships/hyperlink" Target="https://meteor.aihw.gov.au/content/455803" TargetMode="External" Id="Rfa596a71d7d84730" /><Relationship Type="http://schemas.openxmlformats.org/officeDocument/2006/relationships/hyperlink" Target="https://meteor.aihw.gov.au/content/455510" TargetMode="External" Id="Ra20637148ba64dc7" /><Relationship Type="http://schemas.openxmlformats.org/officeDocument/2006/relationships/hyperlink" Target="https://meteor.aihw.gov.au/content/455487" TargetMode="External" Id="R294558d00d784cec" /><Relationship Type="http://schemas.openxmlformats.org/officeDocument/2006/relationships/hyperlink" Target="https://meteor.aihw.gov.au/content/287224" TargetMode="External" Id="Raa5113c8d340456e" /><Relationship Type="http://schemas.openxmlformats.org/officeDocument/2006/relationships/hyperlink" Target="https://meteor.aihw.gov.au/content/287326" TargetMode="External" Id="R65a3c4ab90ad4ac3" /><Relationship Type="http://schemas.openxmlformats.org/officeDocument/2006/relationships/hyperlink" Target="https://meteor.aihw.gov.au/content/426304" TargetMode="External" Id="Rb0baf92039ab4871" /><Relationship Type="http://schemas.openxmlformats.org/officeDocument/2006/relationships/hyperlink" Target="https://meteor.aihw.gov.au/content/459397" TargetMode="External" Id="R90fc744a6d894729" /><Relationship Type="http://schemas.openxmlformats.org/officeDocument/2006/relationships/hyperlink" Target="https://meteor.aihw.gov.au/content/433772" TargetMode="External" Id="R12d08a705b0b4352" /><Relationship Type="http://schemas.openxmlformats.org/officeDocument/2006/relationships/hyperlink" Target="https://meteor.aihw.gov.au/content/459397" TargetMode="External" Id="R2d25073dab8d4bed" /><Relationship Type="http://schemas.openxmlformats.org/officeDocument/2006/relationships/hyperlink" Target="https://meteor.aihw.gov.au/content/455953" TargetMode="External" Id="R7958c25490c94fcb" /><Relationship Type="http://schemas.openxmlformats.org/officeDocument/2006/relationships/hyperlink" Target="https://meteor.aihw.gov.au/content/456002" TargetMode="External" Id="R334e7ba4a35e46d7" /><Relationship Type="http://schemas.openxmlformats.org/officeDocument/2006/relationships/hyperlink" Target="https://meteor.aihw.gov.au/content/455994" TargetMode="External" Id="R8cee47dd65c248c1" /></Relationships>
</file>

<file path=word/_rels/header1.xml.rels>&#65279;<?xml version="1.0" encoding="utf-8"?><Relationships xmlns="http://schemas.openxmlformats.org/package/2006/relationships"><Relationship Type="http://schemas.openxmlformats.org/officeDocument/2006/relationships/image" Target="/media/image.png" Id="Rb8dd92b778974161" /></Relationships>
</file>