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f7c3fdbf554c3a" /></Relationships>
</file>

<file path=word/document.xml><?xml version="1.0" encoding="utf-8"?>
<w:document xmlns:r="http://schemas.openxmlformats.org/officeDocument/2006/relationships" xmlns:w="http://schemas.openxmlformats.org/wordprocessingml/2006/main">
  <w:body>
    <w:p>
      <w:pPr>
        <w:pStyle w:val="Title"/>
      </w:pPr>
      <w:r>
        <w:t>Dwelling—suburb/town/locality name, text [A(50)]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Dwelling—suburb/town/locality name, text [A(50)]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4e59c5fdd34848">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locality contained within the specific address of a dwelling,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f3bd0f76274512">
              <w:r>
                <w:rPr>
                  <w:rStyle w:val="Hyperlink"/>
                </w:rPr>
                <w:t xml:space="preserve">Dwelling—suburb/town/locality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479a200ace48f3">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This metadata item may be used to describe the location of a dwelling. It can be a component of a street or postal address.</w:t>
            </w:r>
          </w:p>
          <w:p>
            <w:pPr/>
            <w:r>
              <w:rPr>
                <w:rStyle w:val="row-content-rich-text"/>
              </w:rPr>
              <w:t xml:space="preserve">The Australian Bureau of Statistics (ABS) has suggested that a maximum field length of 50 characters is sufficient to record the vast majority of locality names.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57b3ab4dff45e3">
              <w:r>
                <w:rPr>
                  <w:rStyle w:val="Hyperlink"/>
                </w:rPr>
                <w:t xml:space="preserve">Dwelling address details cluster</w:t>
              </w:r>
            </w:hyperlink>
          </w:p>
          <w:p>
            <w:pPr>
              <w:spacing w:before="0" w:after="0"/>
            </w:pPr>
            <w:r>
              <w:rPr>
                <w:rStyle w:val="row-content"/>
                <w:color w:val="244061"/>
              </w:rPr>
              <w:t xml:space="preserve">       </w:t>
            </w:r>
            <w:hyperlink w:history="true" r:id="Re2828116fd6b44c4">
              <w:r>
                <w:rPr>
                  <w:rStyle w:val="Hyperlink"/>
                  <w:color w:val="244061"/>
                </w:rPr>
                <w:t xml:space="preserve">Housing assistance</w:t>
              </w:r>
            </w:hyperlink>
            <w:r>
              <w:rPr>
                <w:rStyle w:val="row-content"/>
                <w:color w:val="244061"/>
              </w:rPr>
              <w:t xml:space="preserve">, Superseded 01/05/2013</w:t>
            </w:r>
          </w:p>
          <w:p>
            <w:r>
              <w:br/>
            </w:r>
            <w:hyperlink w:history="true" r:id="Rb06b25cab57f4e63">
              <w:r>
                <w:rPr>
                  <w:rStyle w:val="Hyperlink"/>
                </w:rPr>
                <w:t xml:space="preserve">Dwelling address details cluster</w:t>
              </w:r>
            </w:hyperlink>
          </w:p>
          <w:p>
            <w:pPr>
              <w:spacing w:before="0" w:after="0"/>
            </w:pPr>
            <w:r>
              <w:rPr>
                <w:rStyle w:val="row-content"/>
                <w:color w:val="244061"/>
              </w:rPr>
              <w:t xml:space="preserve">       </w:t>
            </w:r>
            <w:hyperlink w:history="true" r:id="Rc66d9af9fc814e8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5960f4f514d941e3">
              <w:r>
                <w:rPr>
                  <w:rStyle w:val="Hyperlink"/>
                </w:rPr>
                <w:t xml:space="preserve">Dwelling file cluster (Mainstream community housing)</w:t>
              </w:r>
            </w:hyperlink>
          </w:p>
          <w:p>
            <w:pPr>
              <w:spacing w:before="0" w:after="0"/>
            </w:pPr>
            <w:r>
              <w:rPr>
                <w:rStyle w:val="row-content"/>
                <w:color w:val="244061"/>
              </w:rPr>
              <w:t xml:space="preserve">       </w:t>
            </w:r>
            <w:hyperlink w:history="true" r:id="R4250d85cd94b474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Community Housing Collection 2009-10 Jurisdiction manual notes a maximum field length of 15 alphanumeric characters, which is substantially less than the 50 characters recommended by the ABS.</w:t>
            </w:r>
            <w:r>
              <w:br/>
            </w:r>
            <w:r>
              <w:br/>
            </w:r>
            <w:hyperlink w:history="true" r:id="R09d38bdf760a4d85">
              <w:r>
                <w:rPr>
                  <w:rStyle w:val="Hyperlink"/>
                </w:rPr>
                <w:t xml:space="preserve">Dwelling file cluster (Mainstream community housing)</w:t>
              </w:r>
            </w:hyperlink>
          </w:p>
          <w:p>
            <w:pPr>
              <w:spacing w:before="0" w:after="0"/>
            </w:pPr>
            <w:r>
              <w:rPr>
                <w:rStyle w:val="row-content"/>
                <w:color w:val="244061"/>
              </w:rPr>
              <w:t xml:space="preserve">       </w:t>
            </w:r>
            <w:hyperlink w:history="true" r:id="R99e655c0cc6a4a6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Community Housing manual notes a maximum field length of 15 alphanumeric characters, which is substantially less than the 50 characters recommended by the ABS.</w:t>
            </w:r>
            <w:r>
              <w:br/>
            </w:r>
            <w:r>
              <w:br/>
            </w:r>
            <w:hyperlink w:history="true" r:id="Rdb98657faa3c4d8f">
              <w:r>
                <w:rPr>
                  <w:rStyle w:val="Hyperlink"/>
                </w:rPr>
                <w:t xml:space="preserve">Home purchase assistance 2009-10</w:t>
              </w:r>
            </w:hyperlink>
          </w:p>
          <w:p>
            <w:pPr>
              <w:spacing w:before="0" w:after="0"/>
            </w:pPr>
            <w:r>
              <w:rPr>
                <w:rStyle w:val="row-content"/>
                <w:color w:val="244061"/>
              </w:rPr>
              <w:t xml:space="preserve">       </w:t>
            </w:r>
            <w:hyperlink w:history="true" r:id="R4856bcf640c94ea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The field for </w:t>
            </w:r>
            <w:r>
              <w:rPr>
                <w:rStyle w:val="row-content"/>
                <w:i/>
              </w:rPr>
              <w:t xml:space="preserve">suburb name</w:t>
            </w:r>
            <w:r>
              <w:rPr>
                <w:rStyle w:val="row-content"/>
              </w:rPr>
              <w:t xml:space="preserve"> may be truncated to 15 characters in this collection.</w:t>
            </w:r>
            <w:r>
              <w:br/>
            </w:r>
            <w:r>
              <w:br/>
            </w:r>
            <w:hyperlink w:history="true" r:id="Rf44d9219b1bd4a2a">
              <w:r>
                <w:rPr>
                  <w:rStyle w:val="Hyperlink"/>
                </w:rPr>
                <w:t xml:space="preserve">Home purchase assistance 2010-11</w:t>
              </w:r>
            </w:hyperlink>
          </w:p>
          <w:p>
            <w:pPr>
              <w:spacing w:before="0" w:after="0"/>
            </w:pPr>
            <w:r>
              <w:rPr>
                <w:rStyle w:val="row-content"/>
                <w:color w:val="244061"/>
              </w:rPr>
              <w:t xml:space="preserve">       </w:t>
            </w:r>
            <w:hyperlink w:history="true" r:id="R86f6008171924b1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The Home Purchase collection truncates the field for </w:t>
            </w:r>
            <w:r>
              <w:rPr>
                <w:rStyle w:val="row-content"/>
                <w:i/>
              </w:rPr>
              <w:t xml:space="preserve">suburb name</w:t>
            </w:r>
            <w:r>
              <w:rPr>
                <w:rStyle w:val="row-content"/>
              </w:rPr>
              <w:t xml:space="preserve"> to 15 characters.</w:t>
            </w:r>
            <w:r>
              <w:br/>
            </w:r>
            <w:r>
              <w:br/>
            </w:r>
            <w:hyperlink w:history="true" r:id="R1dbaa31b97e5445c">
              <w:r>
                <w:rPr>
                  <w:rStyle w:val="Hyperlink"/>
                </w:rPr>
                <w:t xml:space="preserve">Private rent assistance DSS 2009-10</w:t>
              </w:r>
            </w:hyperlink>
          </w:p>
          <w:p>
            <w:pPr>
              <w:spacing w:before="0" w:after="0"/>
            </w:pPr>
            <w:r>
              <w:rPr>
                <w:rStyle w:val="row-content"/>
                <w:color w:val="244061"/>
              </w:rPr>
              <w:t xml:space="preserve">       </w:t>
            </w:r>
            <w:hyperlink w:history="true" r:id="R0ad33077fd3146c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In the Private rent assistance 2009-10 collection, the field for suburb name may be truncated to 15 characters in the collection system in some states and territories.</w:t>
            </w:r>
            <w:r>
              <w:br/>
            </w:r>
            <w:r>
              <w:rPr>
                <w:rStyle w:val="row-content"/>
              </w:rPr>
              <w:t xml:space="preserve"> </w:t>
            </w:r>
            <w:r>
              <w:br/>
            </w:r>
            <w:r>
              <w:br/>
            </w:r>
            <w:hyperlink w:history="true" r:id="Rbe949b61963049c8">
              <w:r>
                <w:rPr>
                  <w:rStyle w:val="Hyperlink"/>
                </w:rPr>
                <w:t xml:space="preserve">Private rent assistance DSS 2010-11</w:t>
              </w:r>
            </w:hyperlink>
          </w:p>
          <w:p>
            <w:pPr>
              <w:spacing w:before="0" w:after="0"/>
            </w:pPr>
            <w:r>
              <w:rPr>
                <w:rStyle w:val="row-content"/>
                <w:color w:val="244061"/>
              </w:rPr>
              <w:t xml:space="preserve">       </w:t>
            </w:r>
            <w:hyperlink w:history="true" r:id="R87762990fa86424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p>
          <w:p>
            <w:r>
              <w:rPr>
                <w:rStyle w:val="row-content"/>
                <w:b/>
                <w:i/>
              </w:rPr>
              <w:t xml:space="preserve">DSS specific information: </w:t>
            </w:r>
            <w:r>
              <w:rPr>
                <w:rStyle w:val="row-content"/>
              </w:rPr>
              <w:t xml:space="preserve">In the Private rent assistance collection, the field for suburb name may be truncated to 15 characters in the collection system in some states and territories.</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6fd71c7e0607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385244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cf49868a6e4c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d71c7e0607489a" /><Relationship Type="http://schemas.openxmlformats.org/officeDocument/2006/relationships/header" Target="/word/header1.xml" Id="R9565b8465921449d" /><Relationship Type="http://schemas.openxmlformats.org/officeDocument/2006/relationships/settings" Target="/word/settings.xml" Id="R578e846306b24ff6" /><Relationship Type="http://schemas.openxmlformats.org/officeDocument/2006/relationships/styles" Target="/word/styles.xml" Id="R417a086e737b45e8" /><Relationship Type="http://schemas.openxmlformats.org/officeDocument/2006/relationships/hyperlink" Target="https://meteor.aihw.gov.au/RegistrationAuthority/11" TargetMode="External" Id="R854e59c5fdd34848" /><Relationship Type="http://schemas.openxmlformats.org/officeDocument/2006/relationships/hyperlink" Target="https://meteor.aihw.gov.au/content/385241" TargetMode="External" Id="R81f3bd0f76274512" /><Relationship Type="http://schemas.openxmlformats.org/officeDocument/2006/relationships/hyperlink" Target="https://meteor.aihw.gov.au/content/270907" TargetMode="External" Id="R24479a200ace48f3" /><Relationship Type="http://schemas.openxmlformats.org/officeDocument/2006/relationships/hyperlink" Target="https://meteor.aihw.gov.au/content/479803" TargetMode="External" Id="R4257b3ab4dff45e3" /><Relationship Type="http://schemas.openxmlformats.org/officeDocument/2006/relationships/hyperlink" Target="https://meteor.aihw.gov.au/RegistrationAuthority/11" TargetMode="External" Id="Re2828116fd6b44c4" /><Relationship Type="http://schemas.openxmlformats.org/officeDocument/2006/relationships/hyperlink" Target="https://meteor.aihw.gov.au/content/467524" TargetMode="External" Id="Rb06b25cab57f4e63" /><Relationship Type="http://schemas.openxmlformats.org/officeDocument/2006/relationships/hyperlink" Target="https://meteor.aihw.gov.au/RegistrationAuthority/11" TargetMode="External" Id="Rc66d9af9fc814e82" /><Relationship Type="http://schemas.openxmlformats.org/officeDocument/2006/relationships/hyperlink" Target="https://meteor.aihw.gov.au/content/463099" TargetMode="External" Id="R5960f4f514d941e3" /><Relationship Type="http://schemas.openxmlformats.org/officeDocument/2006/relationships/hyperlink" Target="https://meteor.aihw.gov.au/RegistrationAuthority/11" TargetMode="External" Id="R4250d85cd94b4749" /><Relationship Type="http://schemas.openxmlformats.org/officeDocument/2006/relationships/hyperlink" Target="https://meteor.aihw.gov.au/content/480123" TargetMode="External" Id="R09d38bdf760a4d85" /><Relationship Type="http://schemas.openxmlformats.org/officeDocument/2006/relationships/hyperlink" Target="https://meteor.aihw.gov.au/RegistrationAuthority/11" TargetMode="External" Id="R99e655c0cc6a4a6e" /><Relationship Type="http://schemas.openxmlformats.org/officeDocument/2006/relationships/hyperlink" Target="https://meteor.aihw.gov.au/content/388624" TargetMode="External" Id="Rdb98657faa3c4d8f" /><Relationship Type="http://schemas.openxmlformats.org/officeDocument/2006/relationships/hyperlink" Target="https://meteor.aihw.gov.au/RegistrationAuthority/11" TargetMode="External" Id="R4856bcf640c94eaa" /><Relationship Type="http://schemas.openxmlformats.org/officeDocument/2006/relationships/hyperlink" Target="https://meteor.aihw.gov.au/content/478773" TargetMode="External" Id="Rf44d9219b1bd4a2a" /><Relationship Type="http://schemas.openxmlformats.org/officeDocument/2006/relationships/hyperlink" Target="https://meteor.aihw.gov.au/RegistrationAuthority/11" TargetMode="External" Id="R86f6008171924b1a" /><Relationship Type="http://schemas.openxmlformats.org/officeDocument/2006/relationships/hyperlink" Target="https://meteor.aihw.gov.au/content/385238" TargetMode="External" Id="R1dbaa31b97e5445c" /><Relationship Type="http://schemas.openxmlformats.org/officeDocument/2006/relationships/hyperlink" Target="https://meteor.aihw.gov.au/RegistrationAuthority/11" TargetMode="External" Id="R0ad33077fd3146c9" /><Relationship Type="http://schemas.openxmlformats.org/officeDocument/2006/relationships/hyperlink" Target="https://meteor.aihw.gov.au/content/478801" TargetMode="External" Id="Rbe949b61963049c8" /><Relationship Type="http://schemas.openxmlformats.org/officeDocument/2006/relationships/hyperlink" Target="https://meteor.aihw.gov.au/RegistrationAuthority/11" TargetMode="External" Id="R87762990fa864247" /></Relationships>
</file>

<file path=word/_rels/header1.xml.rels>&#65279;<?xml version="1.0" encoding="utf-8"?><Relationships xmlns="http://schemas.openxmlformats.org/package/2006/relationships"><Relationship Type="http://schemas.openxmlformats.org/officeDocument/2006/relationships/image" Target="/media/image.png" Id="R56cf49868a6e4c57" /></Relationships>
</file>