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917e085afe4f26" /></Relationships>
</file>

<file path=word/document.xml><?xml version="1.0" encoding="utf-8"?>
<w:document xmlns:r="http://schemas.openxmlformats.org/officeDocument/2006/relationships" xmlns:w="http://schemas.openxmlformats.org/wordprocessingml/2006/main">
  <w:body>
    <w:p>
      <w:pPr>
        <w:pStyle w:val="Title"/>
      </w:pPr>
      <w:r>
        <w:t>Labour force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6e1d60b344b1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professionals renewing their registration with the Australian Health Practitioner Regulation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describe the labour force status of registered health professionals. The cluster assists to describe the size and availability of the health labour force.</w:t>
            </w:r>
          </w:p>
          <w:p>
            <w:pPr>
              <w:spacing w:after="160"/>
            </w:pPr>
            <w:r>
              <w:rPr>
                <w:rStyle w:val="row-content-rich-text"/>
              </w:rPr>
              <w:t xml:space="preserve">The data can be output as sub-groups of the labour force using the following categories: </w:t>
            </w:r>
          </w:p>
          <w:p>
            <w:pPr>
              <w:pStyle w:val="ListParagraph"/>
              <w:numPr>
                <w:ilvl w:val="0"/>
                <w:numId w:val="2"/>
              </w:numPr>
            </w:pPr>
            <w:r>
              <w:rPr>
                <w:rStyle w:val="row-content-rich-text"/>
                <w:u w:val="single"/>
              </w:rPr>
              <w:t xml:space="preserve">Employed</w:t>
            </w:r>
            <w:r>
              <w:br/>
            </w:r>
            <w:r>
              <w:rPr>
                <w:rStyle w:val="row-content-rich-text"/>
              </w:rPr>
              <w:t xml:space="preserve">        1. Employed in Australia in registered profession</w:t>
            </w:r>
            <w:r>
              <w:br/>
            </w:r>
            <w:r>
              <w:rPr>
                <w:rStyle w:val="row-content-rich-text"/>
              </w:rPr>
              <w:t xml:space="preserve">                1. Employed in the profession</w:t>
            </w:r>
            <w:r>
              <w:br/>
            </w:r>
            <w:r>
              <w:rPr>
                <w:rStyle w:val="row-content-rich-text"/>
              </w:rPr>
              <w:t xml:space="preserve">                2. On extended leave</w:t>
            </w:r>
            <w:r>
              <w:br/>
            </w:r>
            <w:r>
              <w:rPr>
                <w:rStyle w:val="row-content-rich-text"/>
              </w:rPr>
              <w:t xml:space="preserve">        2. Employed in Australia outside of registered profession</w:t>
            </w:r>
            <w:r>
              <w:br/>
            </w:r>
            <w:r>
              <w:rPr>
                <w:rStyle w:val="row-content-rich-text"/>
              </w:rPr>
              <w:t xml:space="preserve">                1. Looking for work in registered profession</w:t>
            </w:r>
            <w:r>
              <w:br/>
            </w:r>
            <w:r>
              <w:rPr>
                <w:rStyle w:val="row-content-rich-text"/>
              </w:rPr>
              <w:t xml:space="preserve">                2. Not looking for work in registered profession</w:t>
            </w:r>
            <w:r>
              <w:br/>
            </w:r>
            <w:r>
              <w:rPr>
                <w:rStyle w:val="row-content-rich-text"/>
              </w:rPr>
              <w:t xml:space="preserve">        3. Employed overseas in registered profession</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Not employed in Australia</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Retired from registered profession in Australia</w:t>
            </w:r>
          </w:p>
          <w:p>
            <w:pPr>
              <w:spacing w:after="160"/>
            </w:pPr>
            <w:r>
              <w:rPr>
                <w:rStyle w:val="row-content-rich-text"/>
              </w:rPr>
              <w:t xml:space="preserve">The employed category excludes those only engaged in unpaid and/or voluntary activities.</w:t>
            </w:r>
          </w:p>
          <w:p>
            <w:pPr/>
            <w:r>
              <w:rPr>
                <w:rStyle w:val="row-content-rich-text"/>
              </w:rPr>
              <w:t xml:space="preserve">Not employed in Australia includes those who are not employed at all and those who are only employed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comprise five key labour force concepts for the registered profession:</w:t>
            </w:r>
          </w:p>
          <w:p>
            <w:pPr>
              <w:pStyle w:val="ListParagraph"/>
              <w:numPr>
                <w:ilvl w:val="0"/>
                <w:numId w:val="3"/>
              </w:numPr>
            </w:pPr>
            <w:r>
              <w:rPr>
                <w:rStyle w:val="row-content-rich-text"/>
              </w:rPr>
              <w:t xml:space="preserve">Country of employment</w:t>
            </w:r>
          </w:p>
          <w:p>
            <w:pPr>
              <w:pStyle w:val="ListParagraph"/>
              <w:numPr>
                <w:ilvl w:val="0"/>
                <w:numId w:val="3"/>
              </w:numPr>
            </w:pPr>
            <w:r>
              <w:rPr>
                <w:rStyle w:val="row-content-rich-text"/>
              </w:rPr>
              <w:t xml:space="preserve">Extended leave status</w:t>
            </w:r>
          </w:p>
          <w:p>
            <w:pPr>
              <w:pStyle w:val="ListParagraph"/>
              <w:numPr>
                <w:ilvl w:val="0"/>
                <w:numId w:val="3"/>
              </w:numPr>
            </w:pPr>
            <w:r>
              <w:rPr>
                <w:rStyle w:val="row-content-rich-text"/>
              </w:rPr>
              <w:t xml:space="preserve">Jobseeker status     </w:t>
            </w:r>
          </w:p>
          <w:p>
            <w:pPr>
              <w:pStyle w:val="ListParagraph"/>
              <w:numPr>
                <w:ilvl w:val="0"/>
                <w:numId w:val="3"/>
              </w:numPr>
            </w:pPr>
            <w:r>
              <w:rPr>
                <w:rStyle w:val="row-content-rich-text"/>
              </w:rPr>
              <w:t xml:space="preserve">Labour force status</w:t>
            </w:r>
          </w:p>
          <w:p>
            <w:pPr>
              <w:pStyle w:val="ListParagraph"/>
              <w:numPr>
                <w:ilvl w:val="0"/>
                <w:numId w:val="3"/>
              </w:numPr>
            </w:pPr>
            <w:r>
              <w:rPr>
                <w:rStyle w:val="row-content-rich-text"/>
              </w:rPr>
              <w:t xml:space="preserve">Retirement status</w:t>
            </w:r>
          </w:p>
          <w:p>
            <w:pPr>
              <w:spacing w:after="160"/>
            </w:pPr>
            <w:r>
              <w:rPr>
                <w:rStyle w:val="row-content-rich-text"/>
              </w:rPr>
              <w:t xml:space="preserve">It is not necessary to collect these concepts as separate questions. Instead, they are best combined to form the response categories to a set of survey questions.</w:t>
            </w:r>
          </w:p>
          <w:p>
            <w:pPr>
              <w:spacing w:after="160"/>
            </w:pPr>
            <w:r>
              <w:rPr>
                <w:rStyle w:val="row-content-rich-text"/>
              </w:rPr>
              <w:t xml:space="preserve">The following questions are </w:t>
            </w:r>
            <w:r>
              <w:rPr>
                <w:rStyle w:val="row-content-rich-text"/>
                <w:u w:val="single"/>
              </w:rPr>
              <w:t xml:space="preserve">an example</w:t>
            </w:r>
            <w:r>
              <w:rPr>
                <w:rStyle w:val="row-content-rich-text"/>
              </w:rPr>
              <w:t xml:space="preserve"> of how the separate data elements from this cluster should be used together. They identify the labour force status of a health professional in the registered profession in the last week.</w:t>
            </w:r>
          </w:p>
          <w:p>
            <w:pPr>
              <w:spacing w:after="160"/>
            </w:pPr>
            <w:r>
              <w:rPr>
                <w:rStyle w:val="row-content-rich-text"/>
              </w:rPr>
              <w:t xml:space="preserve">1. Last week, were you:</w:t>
            </w:r>
          </w:p>
          <w:p>
            <w:pPr>
              <w:pStyle w:val="ListParagraph"/>
              <w:numPr>
                <w:ilvl w:val="0"/>
                <w:numId w:val="4"/>
              </w:numPr>
            </w:pPr>
            <w:r>
              <w:rPr>
                <w:rStyle w:val="row-content-rich-text"/>
              </w:rPr>
              <w:t xml:space="preserve">Working in the registered profession in Australia? (continue with questionnaire)</w:t>
            </w:r>
          </w:p>
          <w:p>
            <w:pPr>
              <w:pStyle w:val="ListParagraph"/>
              <w:numPr>
                <w:ilvl w:val="0"/>
                <w:numId w:val="4"/>
              </w:numPr>
            </w:pPr>
            <w:r>
              <w:rPr>
                <w:rStyle w:val="row-content-rich-text"/>
              </w:rPr>
              <w:t xml:space="preserve">Employed in the registered profession but within a period of leave for 3 months or more? (thank you, nothing further)</w:t>
            </w:r>
          </w:p>
          <w:p>
            <w:pPr>
              <w:pStyle w:val="ListParagraph"/>
              <w:numPr>
                <w:ilvl w:val="0"/>
                <w:numId w:val="4"/>
              </w:numPr>
            </w:pPr>
            <w:r>
              <w:rPr>
                <w:rStyle w:val="row-content-rich-text"/>
              </w:rPr>
              <w:t xml:space="preserve">Working in the registered profession overseas? (go to question 2)</w:t>
            </w:r>
          </w:p>
          <w:p>
            <w:pPr>
              <w:pStyle w:val="ListParagraph"/>
              <w:numPr>
                <w:ilvl w:val="0"/>
                <w:numId w:val="4"/>
              </w:numPr>
            </w:pPr>
            <w:r>
              <w:rPr>
                <w:rStyle w:val="row-content-rich-text"/>
              </w:rPr>
              <w:t xml:space="preserve">Working, but not in the profession? (go to question 2)</w:t>
            </w:r>
          </w:p>
          <w:p>
            <w:pPr>
              <w:pStyle w:val="ListParagraph"/>
              <w:numPr>
                <w:ilvl w:val="0"/>
                <w:numId w:val="4"/>
              </w:numPr>
            </w:pPr>
            <w:r>
              <w:rPr>
                <w:rStyle w:val="row-content-rich-text"/>
              </w:rPr>
              <w:t xml:space="preserve">Not working in paid employment at all? (go to question 2)</w:t>
            </w:r>
          </w:p>
          <w:p>
            <w:pPr>
              <w:spacing w:after="160"/>
            </w:pPr>
            <w:r>
              <w:rPr>
                <w:rStyle w:val="row-content-rich-text"/>
              </w:rPr>
              <w:t xml:space="preserve">2. Last week, did you take active steps to look for work in the registered profession in Australia?</w:t>
            </w:r>
          </w:p>
          <w:p>
            <w:pPr>
              <w:spacing w:after="160"/>
            </w:pPr>
            <w:r>
              <w:rPr>
                <w:rStyle w:val="row-content-rich-text"/>
              </w:rPr>
              <w:t xml:space="preserve">Active steps include: applying for work in the profession, enquiring about a job, answering an advertisement, registering with an employment agency, advertising for work or contacting people in the profession about a job.</w:t>
            </w:r>
          </w:p>
          <w:p>
            <w:pPr>
              <w:pStyle w:val="ListParagraph"/>
              <w:numPr>
                <w:ilvl w:val="0"/>
                <w:numId w:val="5"/>
              </w:numPr>
            </w:pPr>
            <w:r>
              <w:rPr>
                <w:rStyle w:val="row-content-rich-text"/>
              </w:rPr>
              <w:t xml:space="preserve">No, I am retired from regular work</w:t>
            </w:r>
          </w:p>
          <w:p>
            <w:pPr>
              <w:pStyle w:val="ListParagraph"/>
              <w:numPr>
                <w:ilvl w:val="0"/>
                <w:numId w:val="5"/>
              </w:numPr>
            </w:pPr>
            <w:r>
              <w:rPr>
                <w:rStyle w:val="row-content-rich-text"/>
              </w:rPr>
              <w:t xml:space="preserve">No, not at all</w:t>
            </w:r>
          </w:p>
          <w:p>
            <w:pPr>
              <w:pStyle w:val="ListParagraph"/>
              <w:numPr>
                <w:ilvl w:val="0"/>
                <w:numId w:val="5"/>
              </w:numPr>
            </w:pPr>
            <w:r>
              <w:rPr>
                <w:rStyle w:val="row-content-rich-text"/>
              </w:rPr>
              <w:t xml:space="preserve">Yes, I looked for work (either full-time or part-time)</w:t>
            </w:r>
          </w:p>
          <w:p>
            <w:pPr>
              <w:jc w:val="left"/>
            </w:pPr>
            <w:r>
              <w:rPr>
                <w:rStyle w:val="row-content-rich-text"/>
              </w:rPr>
              <w:t xml:space="preserve">     Thank you - no further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78e16987d4971">
              <w:r>
                <w:rPr>
                  <w:rStyle w:val="Hyperlink"/>
                </w:rPr>
                <w:t xml:space="preserve">Health professional-labour force status cluster</w:t>
              </w:r>
            </w:hyperlink>
          </w:p>
          <w:p>
            <w:pPr>
              <w:spacing w:before="0" w:after="0"/>
            </w:pPr>
            <w:r>
              <w:rPr>
                <w:rStyle w:val="row-content"/>
                <w:color w:val="244061"/>
              </w:rPr>
              <w:t xml:space="preserve">       </w:t>
            </w:r>
            <w:hyperlink w:history="true" r:id="R0fcd1b0a53f84f8a">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cc29636c84ad7">
              <w:r>
                <w:rPr>
                  <w:rStyle w:val="Hyperlink"/>
                </w:rPr>
                <w:t xml:space="preserve">Registered chiropractic labour force DSS</w:t>
              </w:r>
            </w:hyperlink>
          </w:p>
          <w:p>
            <w:pPr>
              <w:spacing w:before="0" w:after="0"/>
            </w:pPr>
            <w:r>
              <w:rPr>
                <w:rStyle w:val="row-content"/>
                <w:color w:val="244061"/>
              </w:rPr>
              <w:t xml:space="preserve">       </w:t>
            </w:r>
            <w:hyperlink w:history="true" r:id="Re24f30ed7aa14c5a">
              <w:r>
                <w:rPr>
                  <w:rStyle w:val="Hyperlink"/>
                  <w:color w:val="244061"/>
                </w:rPr>
                <w:t xml:space="preserve">Health</w:t>
              </w:r>
            </w:hyperlink>
            <w:r>
              <w:rPr>
                <w:rStyle w:val="row-content"/>
                <w:color w:val="244061"/>
              </w:rPr>
              <w:t xml:space="preserve">, Standard 10/12/2009</w:t>
            </w:r>
          </w:p>
          <w:p>
            <w:r>
              <w:br/>
            </w:r>
            <w:hyperlink w:history="true" r:id="Rc737405ba05541e7">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4c6c5c7cb4e84432">
              <w:r>
                <w:rPr>
                  <w:rStyle w:val="Hyperlink"/>
                  <w:color w:val="244061"/>
                </w:rPr>
                <w:t xml:space="preserve">Health</w:t>
              </w:r>
            </w:hyperlink>
            <w:r>
              <w:rPr>
                <w:rStyle w:val="row-content"/>
                <w:color w:val="244061"/>
              </w:rPr>
              <w:t xml:space="preserve">, Standard 10/12/2009</w:t>
            </w:r>
          </w:p>
          <w:p>
            <w:r>
              <w:br/>
            </w:r>
            <w:hyperlink w:history="true" r:id="R4a745f16193b45a6">
              <w:r>
                <w:rPr>
                  <w:rStyle w:val="Hyperlink"/>
                </w:rPr>
                <w:t xml:space="preserve">Registered medical professional labour force DSS</w:t>
              </w:r>
            </w:hyperlink>
          </w:p>
          <w:p>
            <w:pPr>
              <w:spacing w:before="0" w:after="0"/>
            </w:pPr>
            <w:r>
              <w:rPr>
                <w:rStyle w:val="row-content"/>
                <w:color w:val="244061"/>
              </w:rPr>
              <w:t xml:space="preserve">       </w:t>
            </w:r>
            <w:hyperlink w:history="true" r:id="R0311f91f23b04018">
              <w:r>
                <w:rPr>
                  <w:rStyle w:val="Hyperlink"/>
                  <w:color w:val="244061"/>
                </w:rPr>
                <w:t xml:space="preserve">Health</w:t>
              </w:r>
            </w:hyperlink>
            <w:r>
              <w:rPr>
                <w:rStyle w:val="row-content"/>
                <w:color w:val="244061"/>
              </w:rPr>
              <w:t xml:space="preserve">, Standard 10/12/2009</w:t>
            </w:r>
          </w:p>
          <w:p>
            <w:r>
              <w:br/>
            </w:r>
            <w:hyperlink w:history="true" r:id="R0f057073c46c4bce">
              <w:r>
                <w:rPr>
                  <w:rStyle w:val="Hyperlink"/>
                </w:rPr>
                <w:t xml:space="preserve">Registered midwifery labour force DSS</w:t>
              </w:r>
            </w:hyperlink>
          </w:p>
          <w:p>
            <w:pPr>
              <w:spacing w:before="0" w:after="0"/>
            </w:pPr>
            <w:r>
              <w:rPr>
                <w:rStyle w:val="row-content"/>
                <w:color w:val="244061"/>
              </w:rPr>
              <w:t xml:space="preserve">       </w:t>
            </w:r>
            <w:hyperlink w:history="true" r:id="Re09f032336e6472b">
              <w:r>
                <w:rPr>
                  <w:rStyle w:val="Hyperlink"/>
                  <w:color w:val="244061"/>
                </w:rPr>
                <w:t xml:space="preserve">Health</w:t>
              </w:r>
            </w:hyperlink>
            <w:r>
              <w:rPr>
                <w:rStyle w:val="row-content"/>
                <w:color w:val="244061"/>
              </w:rPr>
              <w:t xml:space="preserve">, Standard 10/12/2009</w:t>
            </w:r>
          </w:p>
          <w:p>
            <w:r>
              <w:br/>
            </w:r>
            <w:hyperlink w:history="true" r:id="Re4d6f9ffdf64467c">
              <w:r>
                <w:rPr>
                  <w:rStyle w:val="Hyperlink"/>
                </w:rPr>
                <w:t xml:space="preserve">Registered nursing professional labour force DSS</w:t>
              </w:r>
            </w:hyperlink>
          </w:p>
          <w:p>
            <w:pPr>
              <w:spacing w:before="0" w:after="0"/>
            </w:pPr>
            <w:r>
              <w:rPr>
                <w:rStyle w:val="row-content"/>
                <w:color w:val="244061"/>
              </w:rPr>
              <w:t xml:space="preserve">       </w:t>
            </w:r>
            <w:hyperlink w:history="true" r:id="Rc9b407aff118492f">
              <w:r>
                <w:rPr>
                  <w:rStyle w:val="Hyperlink"/>
                  <w:color w:val="244061"/>
                </w:rPr>
                <w:t xml:space="preserve">Health</w:t>
              </w:r>
            </w:hyperlink>
            <w:r>
              <w:rPr>
                <w:rStyle w:val="row-content"/>
                <w:color w:val="244061"/>
              </w:rPr>
              <w:t xml:space="preserve">, Standard 10/12/2009</w:t>
            </w:r>
          </w:p>
          <w:p>
            <w:r>
              <w:br/>
            </w:r>
            <w:hyperlink w:history="true" r:id="R0f36e5be05d64559">
              <w:r>
                <w:rPr>
                  <w:rStyle w:val="Hyperlink"/>
                </w:rPr>
                <w:t xml:space="preserve">Registered optometry labour force DSS</w:t>
              </w:r>
            </w:hyperlink>
          </w:p>
          <w:p>
            <w:pPr>
              <w:spacing w:before="0" w:after="0"/>
            </w:pPr>
            <w:r>
              <w:rPr>
                <w:rStyle w:val="row-content"/>
                <w:color w:val="244061"/>
              </w:rPr>
              <w:t xml:space="preserve">       </w:t>
            </w:r>
            <w:hyperlink w:history="true" r:id="R63f18da3c7a04d11">
              <w:r>
                <w:rPr>
                  <w:rStyle w:val="Hyperlink"/>
                  <w:color w:val="244061"/>
                </w:rPr>
                <w:t xml:space="preserve">Health</w:t>
              </w:r>
            </w:hyperlink>
            <w:r>
              <w:rPr>
                <w:rStyle w:val="row-content"/>
                <w:color w:val="244061"/>
              </w:rPr>
              <w:t xml:space="preserve">, Standard 10/12/2009</w:t>
            </w:r>
          </w:p>
          <w:p>
            <w:r>
              <w:br/>
            </w:r>
            <w:hyperlink w:history="true" r:id="Rc64eebfc704a42fa">
              <w:r>
                <w:rPr>
                  <w:rStyle w:val="Hyperlink"/>
                </w:rPr>
                <w:t xml:space="preserve">Registered osteopathy labour force DSS</w:t>
              </w:r>
            </w:hyperlink>
          </w:p>
          <w:p>
            <w:pPr>
              <w:spacing w:before="0" w:after="0"/>
            </w:pPr>
            <w:r>
              <w:rPr>
                <w:rStyle w:val="row-content"/>
                <w:color w:val="244061"/>
              </w:rPr>
              <w:t xml:space="preserve">       </w:t>
            </w:r>
            <w:hyperlink w:history="true" r:id="Ra3bb2be7cc5e45d7">
              <w:r>
                <w:rPr>
                  <w:rStyle w:val="Hyperlink"/>
                  <w:color w:val="244061"/>
                </w:rPr>
                <w:t xml:space="preserve">Health</w:t>
              </w:r>
            </w:hyperlink>
            <w:r>
              <w:rPr>
                <w:rStyle w:val="row-content"/>
                <w:color w:val="244061"/>
              </w:rPr>
              <w:t xml:space="preserve">, Standard 10/12/2009</w:t>
            </w:r>
          </w:p>
          <w:p>
            <w:r>
              <w:br/>
            </w:r>
            <w:hyperlink w:history="true" r:id="R5c2e6d33bb4e4c66">
              <w:r>
                <w:rPr>
                  <w:rStyle w:val="Hyperlink"/>
                </w:rPr>
                <w:t xml:space="preserve">Registered pharmacy labour force DSS</w:t>
              </w:r>
            </w:hyperlink>
          </w:p>
          <w:p>
            <w:pPr>
              <w:spacing w:before="0" w:after="0"/>
            </w:pPr>
            <w:r>
              <w:rPr>
                <w:rStyle w:val="row-content"/>
                <w:color w:val="244061"/>
              </w:rPr>
              <w:t xml:space="preserve">       </w:t>
            </w:r>
            <w:hyperlink w:history="true" r:id="R20abb5041a4f4f3e">
              <w:r>
                <w:rPr>
                  <w:rStyle w:val="Hyperlink"/>
                  <w:color w:val="244061"/>
                </w:rPr>
                <w:t xml:space="preserve">Health</w:t>
              </w:r>
            </w:hyperlink>
            <w:r>
              <w:rPr>
                <w:rStyle w:val="row-content"/>
                <w:color w:val="244061"/>
              </w:rPr>
              <w:t xml:space="preserve">, Standard 10/12/2009</w:t>
            </w:r>
          </w:p>
          <w:p>
            <w:r>
              <w:br/>
            </w:r>
            <w:hyperlink w:history="true" r:id="R962dd33bd0a74954">
              <w:r>
                <w:rPr>
                  <w:rStyle w:val="Hyperlink"/>
                </w:rPr>
                <w:t xml:space="preserve">Registered physiotherapy labour force DSS</w:t>
              </w:r>
            </w:hyperlink>
          </w:p>
          <w:p>
            <w:pPr>
              <w:spacing w:before="0" w:after="0"/>
            </w:pPr>
            <w:r>
              <w:rPr>
                <w:rStyle w:val="row-content"/>
                <w:color w:val="244061"/>
              </w:rPr>
              <w:t xml:space="preserve">       </w:t>
            </w:r>
            <w:hyperlink w:history="true" r:id="Rfb1eb172897c4494">
              <w:r>
                <w:rPr>
                  <w:rStyle w:val="Hyperlink"/>
                  <w:color w:val="244061"/>
                </w:rPr>
                <w:t xml:space="preserve">Health</w:t>
              </w:r>
            </w:hyperlink>
            <w:r>
              <w:rPr>
                <w:rStyle w:val="row-content"/>
                <w:color w:val="244061"/>
              </w:rPr>
              <w:t xml:space="preserve">, Standard 10/12/2009</w:t>
            </w:r>
          </w:p>
          <w:p>
            <w:r>
              <w:br/>
            </w:r>
            <w:hyperlink w:history="true" r:id="Rb3dc062908df40dd">
              <w:r>
                <w:rPr>
                  <w:rStyle w:val="Hyperlink"/>
                </w:rPr>
                <w:t xml:space="preserve">Registered podiatry labour force DSS</w:t>
              </w:r>
            </w:hyperlink>
          </w:p>
          <w:p>
            <w:pPr>
              <w:spacing w:before="0" w:after="0"/>
            </w:pPr>
            <w:r>
              <w:rPr>
                <w:rStyle w:val="row-content"/>
                <w:color w:val="244061"/>
              </w:rPr>
              <w:t xml:space="preserve">       </w:t>
            </w:r>
            <w:hyperlink w:history="true" r:id="Rcdb8d5325fbd452f">
              <w:r>
                <w:rPr>
                  <w:rStyle w:val="Hyperlink"/>
                  <w:color w:val="244061"/>
                </w:rPr>
                <w:t xml:space="preserve">Health</w:t>
              </w:r>
            </w:hyperlink>
            <w:r>
              <w:rPr>
                <w:rStyle w:val="row-content"/>
                <w:color w:val="244061"/>
              </w:rPr>
              <w:t xml:space="preserve">, Standard 10/12/2009</w:t>
            </w:r>
          </w:p>
          <w:p>
            <w:r>
              <w:br/>
            </w:r>
            <w:hyperlink w:history="true" r:id="R6adccd1692624165">
              <w:r>
                <w:rPr>
                  <w:rStyle w:val="Hyperlink"/>
                </w:rPr>
                <w:t xml:space="preserve">Registered psychology labour force DSS</w:t>
              </w:r>
            </w:hyperlink>
          </w:p>
          <w:p>
            <w:pPr>
              <w:spacing w:before="0" w:after="0"/>
            </w:pPr>
            <w:r>
              <w:rPr>
                <w:rStyle w:val="row-content"/>
                <w:color w:val="244061"/>
              </w:rPr>
              <w:t xml:space="preserve">       </w:t>
            </w:r>
            <w:hyperlink w:history="true" r:id="R59581ed32f934e8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f1ab7b5ea4390">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92a80c5da408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5fd9f588f4ce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94737ec264ac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117f0770f470f">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a1c6b7ec87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5437ae59e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1c6b7ec874c22" /><Relationship Type="http://schemas.openxmlformats.org/officeDocument/2006/relationships/header" Target="/word/header1.xml" Id="Rc72d1a8bcc914b1f" /><Relationship Type="http://schemas.openxmlformats.org/officeDocument/2006/relationships/settings" Target="/word/settings.xml" Id="Rb2e5703ac2c44e3c" /><Relationship Type="http://schemas.openxmlformats.org/officeDocument/2006/relationships/styles" Target="/word/styles.xml" Id="R09c6599783f947cb" /><Relationship Type="http://schemas.openxmlformats.org/officeDocument/2006/relationships/hyperlink" Target="https://meteor.aihw.gov.au/RegistrationAuthority/12" TargetMode="External" Id="Rab16e1d60b344b15" /><Relationship Type="http://schemas.openxmlformats.org/officeDocument/2006/relationships/numbering" Target="/word/numbering.xml" Id="R604b0d67ef0e49ed" /><Relationship Type="http://schemas.openxmlformats.org/officeDocument/2006/relationships/hyperlink" Target="https://meteor.aihw.gov.au/content/396649" TargetMode="External" Id="R4c878e16987d4971" /><Relationship Type="http://schemas.openxmlformats.org/officeDocument/2006/relationships/hyperlink" Target="https://meteor.aihw.gov.au/RegistrationAuthority/12" TargetMode="External" Id="R0fcd1b0a53f84f8a" /><Relationship Type="http://schemas.openxmlformats.org/officeDocument/2006/relationships/hyperlink" Target="https://meteor.aihw.gov.au/content/384097" TargetMode="External" Id="Rb84cc29636c84ad7" /><Relationship Type="http://schemas.openxmlformats.org/officeDocument/2006/relationships/hyperlink" Target="https://meteor.aihw.gov.au/RegistrationAuthority/12" TargetMode="External" Id="Re24f30ed7aa14c5a" /><Relationship Type="http://schemas.openxmlformats.org/officeDocument/2006/relationships/hyperlink" Target="https://meteor.aihw.gov.au/content/384102" TargetMode="External" Id="Rc737405ba05541e7" /><Relationship Type="http://schemas.openxmlformats.org/officeDocument/2006/relationships/hyperlink" Target="https://meteor.aihw.gov.au/RegistrationAuthority/12" TargetMode="External" Id="R4c6c5c7cb4e84432" /><Relationship Type="http://schemas.openxmlformats.org/officeDocument/2006/relationships/hyperlink" Target="https://meteor.aihw.gov.au/content/375422" TargetMode="External" Id="R4a745f16193b45a6" /><Relationship Type="http://schemas.openxmlformats.org/officeDocument/2006/relationships/hyperlink" Target="https://meteor.aihw.gov.au/RegistrationAuthority/12" TargetMode="External" Id="R0311f91f23b04018" /><Relationship Type="http://schemas.openxmlformats.org/officeDocument/2006/relationships/hyperlink" Target="https://meteor.aihw.gov.au/content/384118" TargetMode="External" Id="R0f057073c46c4bce" /><Relationship Type="http://schemas.openxmlformats.org/officeDocument/2006/relationships/hyperlink" Target="https://meteor.aihw.gov.au/RegistrationAuthority/12" TargetMode="External" Id="Re09f032336e6472b" /><Relationship Type="http://schemas.openxmlformats.org/officeDocument/2006/relationships/hyperlink" Target="https://meteor.aihw.gov.au/content/384109" TargetMode="External" Id="Re4d6f9ffdf64467c" /><Relationship Type="http://schemas.openxmlformats.org/officeDocument/2006/relationships/hyperlink" Target="https://meteor.aihw.gov.au/RegistrationAuthority/12" TargetMode="External" Id="Rc9b407aff118492f" /><Relationship Type="http://schemas.openxmlformats.org/officeDocument/2006/relationships/hyperlink" Target="https://meteor.aihw.gov.au/content/384124" TargetMode="External" Id="R0f36e5be05d64559" /><Relationship Type="http://schemas.openxmlformats.org/officeDocument/2006/relationships/hyperlink" Target="https://meteor.aihw.gov.au/RegistrationAuthority/12" TargetMode="External" Id="R63f18da3c7a04d11" /><Relationship Type="http://schemas.openxmlformats.org/officeDocument/2006/relationships/hyperlink" Target="https://meteor.aihw.gov.au/content/384128" TargetMode="External" Id="Rc64eebfc704a42fa" /><Relationship Type="http://schemas.openxmlformats.org/officeDocument/2006/relationships/hyperlink" Target="https://meteor.aihw.gov.au/RegistrationAuthority/12" TargetMode="External" Id="Ra3bb2be7cc5e45d7" /><Relationship Type="http://schemas.openxmlformats.org/officeDocument/2006/relationships/hyperlink" Target="https://meteor.aihw.gov.au/content/384152" TargetMode="External" Id="R5c2e6d33bb4e4c66" /><Relationship Type="http://schemas.openxmlformats.org/officeDocument/2006/relationships/hyperlink" Target="https://meteor.aihw.gov.au/RegistrationAuthority/12" TargetMode="External" Id="R20abb5041a4f4f3e" /><Relationship Type="http://schemas.openxmlformats.org/officeDocument/2006/relationships/hyperlink" Target="https://meteor.aihw.gov.au/content/384162" TargetMode="External" Id="R962dd33bd0a74954" /><Relationship Type="http://schemas.openxmlformats.org/officeDocument/2006/relationships/hyperlink" Target="https://meteor.aihw.gov.au/RegistrationAuthority/12" TargetMode="External" Id="Rfb1eb172897c4494" /><Relationship Type="http://schemas.openxmlformats.org/officeDocument/2006/relationships/hyperlink" Target="https://meteor.aihw.gov.au/content/384166" TargetMode="External" Id="Rb3dc062908df40dd" /><Relationship Type="http://schemas.openxmlformats.org/officeDocument/2006/relationships/hyperlink" Target="https://meteor.aihw.gov.au/RegistrationAuthority/12" TargetMode="External" Id="Rcdb8d5325fbd452f" /><Relationship Type="http://schemas.openxmlformats.org/officeDocument/2006/relationships/hyperlink" Target="https://meteor.aihw.gov.au/content/384170" TargetMode="External" Id="R6adccd1692624165" /><Relationship Type="http://schemas.openxmlformats.org/officeDocument/2006/relationships/hyperlink" Target="https://meteor.aihw.gov.au/RegistrationAuthority/12" TargetMode="External" Id="R59581ed32f934e88" /><Relationship Type="http://schemas.openxmlformats.org/officeDocument/2006/relationships/hyperlink" Target="https://meteor.aihw.gov.au/content/383407" TargetMode="External" Id="R6a8f1ab7b5ea4390" /><Relationship Type="http://schemas.openxmlformats.org/officeDocument/2006/relationships/hyperlink" Target="https://meteor.aihw.gov.au/content/383415" TargetMode="External" Id="Rbc392a80c5da408a" /><Relationship Type="http://schemas.openxmlformats.org/officeDocument/2006/relationships/hyperlink" Target="https://meteor.aihw.gov.au/content/383449" TargetMode="External" Id="Rc175fd9f588f4ce2" /><Relationship Type="http://schemas.openxmlformats.org/officeDocument/2006/relationships/hyperlink" Target="https://meteor.aihw.gov.au/content/383389" TargetMode="External" Id="R9ec94737ec264ac1" /><Relationship Type="http://schemas.openxmlformats.org/officeDocument/2006/relationships/hyperlink" Target="https://meteor.aihw.gov.au/content/383426" TargetMode="External" Id="Rf51117f0770f470f" /></Relationships>
</file>

<file path=word/_rels/header1.xml.rels>&#65279;<?xml version="1.0" encoding="utf-8"?><Relationships xmlns="http://schemas.openxmlformats.org/package/2006/relationships"><Relationship Type="http://schemas.openxmlformats.org/officeDocument/2006/relationships/image" Target="/media/image.png" Id="R0b85437ae59e4850" /></Relationships>
</file>