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29a8611e4b499b"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Jobseeker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4d9b216d74c3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looking for work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81e8a4e77f4352">
              <w:r>
                <w:rPr>
                  <w:rStyle w:val="Hyperlink"/>
                </w:rPr>
                <w:t xml:space="preserve">Registered health professional—jobseeker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fd0ebd87a48f5">
              <w:r>
                <w:rPr>
                  <w:rStyle w:val="Hyperlink"/>
                </w:rPr>
                <w:t xml:space="preserve">Jobseeker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health professionals who are not employed in Australia in the registered profession. It includes health professionals who are:</w:t>
            </w:r>
          </w:p>
          <w:p>
            <w:pPr>
              <w:pStyle w:val="ListParagraph"/>
              <w:numPr>
                <w:ilvl w:val="0"/>
                <w:numId w:val="2"/>
              </w:numPr>
            </w:pPr>
            <w:r>
              <w:rPr>
                <w:rStyle w:val="row-content-rich-text"/>
              </w:rPr>
              <w:t xml:space="preserve">employed in the registered profession overseas</w:t>
            </w:r>
          </w:p>
          <w:p>
            <w:pPr>
              <w:pStyle w:val="ListParagraph"/>
              <w:numPr>
                <w:ilvl w:val="0"/>
                <w:numId w:val="2"/>
              </w:numPr>
            </w:pPr>
            <w:r>
              <w:rPr>
                <w:rStyle w:val="row-content-rich-text"/>
              </w:rPr>
              <w:t xml:space="preserve">employed outside of the registered profession, and </w:t>
            </w:r>
          </w:p>
          <w:p>
            <w:pPr>
              <w:pStyle w:val="ListParagraph"/>
              <w:numPr>
                <w:ilvl w:val="0"/>
                <w:numId w:val="2"/>
              </w:numPr>
            </w:pPr>
            <w:r>
              <w:rPr>
                <w:rStyle w:val="row-content-rich-text"/>
              </w:rPr>
              <w:t xml:space="preserve">not employed at all.</w:t>
            </w:r>
          </w:p>
          <w:p>
            <w:pPr>
              <w:spacing w:after="160"/>
            </w:pPr>
            <w:r>
              <w:rPr>
                <w:rStyle w:val="row-content-rich-text"/>
              </w:rPr>
              <w:t xml:space="preserve">Data are self-reported based on the jobseeker status in the registered profession in the week before registration.</w:t>
            </w:r>
          </w:p>
          <w:p>
            <w:pPr>
              <w:spacing w:after="160"/>
            </w:pPr>
            <w:r>
              <w:rPr>
                <w:rStyle w:val="row-content-rich-text"/>
              </w:rPr>
              <w:t xml:space="preserve">CODE 1   LOOKING FOR WORK IN AUSTRALIA</w:t>
            </w:r>
          </w:p>
          <w:p>
            <w:pPr>
              <w:spacing w:after="160"/>
            </w:pPr>
            <w:r>
              <w:rPr>
                <w:rStyle w:val="row-content-rich-text"/>
              </w:rPr>
              <w:t xml:space="preserve">This category includes persons who are not currently employed in the registered profession in Australia and who are actively looking for work in the registered profession in Australia.</w:t>
            </w:r>
          </w:p>
          <w:p>
            <w:pPr>
              <w:spacing w:after="160"/>
            </w:pPr>
            <w:r>
              <w:rPr>
                <w:rStyle w:val="row-content-rich-text"/>
              </w:rPr>
              <w:t xml:space="preserve">'Actively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2   NOT LOOKING FOR WORK IN AUSTRALIA</w:t>
            </w:r>
          </w:p>
          <w:p>
            <w:pPr/>
            <w:r>
              <w:rPr>
                <w:rStyle w:val="row-content-rich-text"/>
              </w:rPr>
              <w:t xml:space="preserve">All persons who are not 'looking for work in Australia' as defined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82da74bbea4bd4">
              <w:r>
                <w:rPr>
                  <w:rStyle w:val="Hyperlink"/>
                </w:rPr>
                <w:t xml:space="preserve">Labour force status cluster</w:t>
              </w:r>
            </w:hyperlink>
          </w:p>
          <w:p>
            <w:pPr>
              <w:spacing w:before="0" w:after="0"/>
            </w:pPr>
            <w:r>
              <w:rPr>
                <w:rStyle w:val="row-content"/>
                <w:color w:val="244061"/>
              </w:rPr>
              <w:t xml:space="preserve">       </w:t>
            </w:r>
            <w:hyperlink w:history="true" r:id="R7a807edd25734de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eb80dbb7b424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e0ec4edcb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0dbb7b424495e" /><Relationship Type="http://schemas.openxmlformats.org/officeDocument/2006/relationships/header" Target="/word/header1.xml" Id="R009b03ccbece4ea4" /><Relationship Type="http://schemas.openxmlformats.org/officeDocument/2006/relationships/settings" Target="/word/settings.xml" Id="R26ee71a16ded4395" /><Relationship Type="http://schemas.openxmlformats.org/officeDocument/2006/relationships/styles" Target="/word/styles.xml" Id="R242206b37ee64a77" /><Relationship Type="http://schemas.openxmlformats.org/officeDocument/2006/relationships/hyperlink" Target="https://meteor.aihw.gov.au/RegistrationAuthority/12" TargetMode="External" Id="R9eb4d9b216d74c36" /><Relationship Type="http://schemas.openxmlformats.org/officeDocument/2006/relationships/hyperlink" Target="https://meteor.aihw.gov.au/content/383441" TargetMode="External" Id="R3481e8a4e77f4352" /><Relationship Type="http://schemas.openxmlformats.org/officeDocument/2006/relationships/hyperlink" Target="https://meteor.aihw.gov.au/content/383432" TargetMode="External" Id="R4a8fd0ebd87a48f5" /><Relationship Type="http://schemas.openxmlformats.org/officeDocument/2006/relationships/numbering" Target="/word/numbering.xml" Id="R3f4e06dc45d541fc" /><Relationship Type="http://schemas.openxmlformats.org/officeDocument/2006/relationships/hyperlink" Target="https://meteor.aihw.gov.au/content/383452" TargetMode="External" Id="R8682da74bbea4bd4" /><Relationship Type="http://schemas.openxmlformats.org/officeDocument/2006/relationships/hyperlink" Target="https://meteor.aihw.gov.au/RegistrationAuthority/12" TargetMode="External" Id="R7a807edd25734dea" /></Relationships>
</file>

<file path=word/_rels/header1.xml.rels>&#65279;<?xml version="1.0" encoding="utf-8"?><Relationships xmlns="http://schemas.openxmlformats.org/package/2006/relationships"><Relationship Type="http://schemas.openxmlformats.org/officeDocument/2006/relationships/image" Target="/media/image.png" Id="R447e0ec4edcb4d9f" /></Relationships>
</file>