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a6ac4cd7c14565"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podiatrist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podiatrist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2273f790447b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podiatrist,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71fdf4aa054e03">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7a4b2153342c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8df60c2c6047be">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77175ca82a496f">
              <w:r>
                <w:rPr>
                  <w:rStyle w:val="Hyperlink"/>
                </w:rPr>
                <w:t xml:space="preserve">Work setting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514e239e9b4500">
              <w:r>
                <w:rPr>
                  <w:rStyle w:val="Hyperlink"/>
                </w:rPr>
                <w:t xml:space="preserve">Work setting of registered podiatrist code 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974e7a02f462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registered podiatrist.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Disability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Sports centre/clinic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C06   REHABILITATION/PHYSICAL DEVELOPMENTAL SERVICE</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FACILITY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E03   DISABILITY INSTITUTION </w:t>
            </w:r>
          </w:p>
          <w:p>
            <w:pPr>
              <w:spacing w:after="160"/>
            </w:pPr>
            <w:r>
              <w:rPr>
                <w:rStyle w:val="row-content-rich-text"/>
              </w:rPr>
              <w:t xml:space="preserve">Disability institution includes all residential services that primarily engage in the delivery of disability support services.</w:t>
            </w:r>
          </w:p>
          <w:p>
            <w:pPr>
              <w:spacing w:after="160"/>
            </w:pPr>
            <w:r>
              <w:rPr>
                <w:rStyle w:val="row-content-rich-text"/>
              </w:rPr>
              <w:t xml:space="preserve">CODE E04   HOSPICE </w:t>
            </w:r>
          </w:p>
          <w:p>
            <w:pPr>
              <w:spacing w:after="160"/>
            </w:pPr>
            <w:r>
              <w:rPr>
                <w:rStyle w:val="row-content-rich-text"/>
              </w:rPr>
              <w:t xml:space="preserve">Hospice includes all residential facilities primarily designed to provide palliative care for terminally ill patients.</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F04   SPORTS CENTRE/CLINIC </w:t>
            </w:r>
          </w:p>
          <w:p>
            <w:pPr>
              <w:spacing w:after="160"/>
            </w:pPr>
            <w:r>
              <w:rPr>
                <w:rStyle w:val="row-content-rich-text"/>
              </w:rPr>
              <w:t xml:space="preserve">Sports centres/clinics primarily provide professional services for the prevention and treatment of injuries and diseases related to participation in sports.</w:t>
            </w:r>
          </w:p>
          <w:p>
            <w:pPr>
              <w:spacing w:after="160"/>
            </w:pPr>
            <w:r>
              <w:rPr>
                <w:rStyle w:val="row-content-rich-text"/>
              </w:rPr>
              <w:t xml:space="preserve">CODE F05   OTHER COMMERCIAL/BUSINESS </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c9dbdfa8694246">
              <w:r>
                <w:rPr>
                  <w:rStyle w:val="Hyperlink"/>
                </w:rPr>
                <w:t xml:space="preserve">Main job of registered podiatrist cluster</w:t>
              </w:r>
            </w:hyperlink>
          </w:p>
          <w:p>
            <w:pPr>
              <w:spacing w:before="0" w:after="0"/>
            </w:pPr>
            <w:r>
              <w:rPr>
                <w:rStyle w:val="row-content"/>
                <w:color w:val="244061"/>
              </w:rPr>
              <w:t xml:space="preserve">       </w:t>
            </w:r>
            <w:hyperlink w:history="true" r:id="Ra21f6f8fbf814948">
              <w:r>
                <w:rPr>
                  <w:rStyle w:val="Hyperlink"/>
                  <w:color w:val="244061"/>
                </w:rPr>
                <w:t xml:space="preserve">Health</w:t>
              </w:r>
            </w:hyperlink>
            <w:r>
              <w:rPr>
                <w:rStyle w:val="row-content"/>
                <w:color w:val="244061"/>
              </w:rPr>
              <w:t xml:space="preserve">, Standard 10/12/2009</w:t>
            </w:r>
          </w:p>
          <w:p>
            <w:r>
              <w:br/>
            </w:r>
            <w:hyperlink w:history="true" r:id="Rd05e23fa2bd642b0">
              <w:r>
                <w:rPr>
                  <w:rStyle w:val="Hyperlink"/>
                </w:rPr>
                <w:t xml:space="preserve">Second job of registered podiatrist cluster</w:t>
              </w:r>
            </w:hyperlink>
          </w:p>
          <w:p>
            <w:pPr>
              <w:spacing w:before="0" w:after="0"/>
            </w:pPr>
            <w:r>
              <w:rPr>
                <w:rStyle w:val="row-content"/>
                <w:color w:val="244061"/>
              </w:rPr>
              <w:t xml:space="preserve">       </w:t>
            </w:r>
            <w:hyperlink w:history="true" r:id="R849dbc3045004087">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b85fdaba576f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b3ea555508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fdaba576f4414" /><Relationship Type="http://schemas.openxmlformats.org/officeDocument/2006/relationships/header" Target="/word/header1.xml" Id="R311494570d4c480f" /><Relationship Type="http://schemas.openxmlformats.org/officeDocument/2006/relationships/settings" Target="/word/settings.xml" Id="R420b7e6f7a564479" /><Relationship Type="http://schemas.openxmlformats.org/officeDocument/2006/relationships/styles" Target="/word/styles.xml" Id="R75f8bd26605a4c8b" /><Relationship Type="http://schemas.openxmlformats.org/officeDocument/2006/relationships/hyperlink" Target="https://meteor.aihw.gov.au/RegistrationAuthority/12" TargetMode="External" Id="R8132273f790447b3" /><Relationship Type="http://schemas.openxmlformats.org/officeDocument/2006/relationships/hyperlink" Target="https://meteor.aihw.gov.au/content/375400" TargetMode="External" Id="R3b71fdf4aa054e03" /><Relationship Type="http://schemas.openxmlformats.org/officeDocument/2006/relationships/hyperlink" Target="https://meteor.aihw.gov.au/RegistrationAuthority/12" TargetMode="External" Id="Re3e7a4b2153342c8" /><Relationship Type="http://schemas.openxmlformats.org/officeDocument/2006/relationships/hyperlink" Target="https://meteor.aihw.gov.au/content/372858" TargetMode="External" Id="R4c8df60c2c6047be" /><Relationship Type="http://schemas.openxmlformats.org/officeDocument/2006/relationships/hyperlink" Target="https://meteor.aihw.gov.au/content/375396" TargetMode="External" Id="R8b77175ca82a496f" /><Relationship Type="http://schemas.openxmlformats.org/officeDocument/2006/relationships/hyperlink" Target="https://meteor.aihw.gov.au/content/377905" TargetMode="External" Id="R3e514e239e9b4500" /><Relationship Type="http://schemas.openxmlformats.org/officeDocument/2006/relationships/hyperlink" Target="https://meteor.aihw.gov.au/RegistrationAuthority/12" TargetMode="External" Id="R8eb974e7a02f4622" /><Relationship Type="http://schemas.openxmlformats.org/officeDocument/2006/relationships/hyperlink" Target="https://meteor.aihw.gov.au/content/384005" TargetMode="External" Id="R6bc9dbdfa8694246" /><Relationship Type="http://schemas.openxmlformats.org/officeDocument/2006/relationships/hyperlink" Target="https://meteor.aihw.gov.au/RegistrationAuthority/12" TargetMode="External" Id="Ra21f6f8fbf814948" /><Relationship Type="http://schemas.openxmlformats.org/officeDocument/2006/relationships/hyperlink" Target="https://meteor.aihw.gov.au/content/384032" TargetMode="External" Id="Rd05e23fa2bd642b0" /><Relationship Type="http://schemas.openxmlformats.org/officeDocument/2006/relationships/hyperlink" Target="https://meteor.aihw.gov.au/RegistrationAuthority/12" TargetMode="External" Id="R849dbc3045004087" /></Relationships>
</file>

<file path=word/_rels/header1.xml.rels>&#65279;<?xml version="1.0" encoding="utf-8"?><Relationships xmlns="http://schemas.openxmlformats.org/package/2006/relationships"><Relationship Type="http://schemas.openxmlformats.org/officeDocument/2006/relationships/image" Target="/media/image.png" Id="Rf6b3ea55550845cb" /></Relationships>
</file>