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e2356987eb470f" /></Relationships>
</file>

<file path=word/document.xml><?xml version="1.0" encoding="utf-8"?>
<w:document xmlns:r="http://schemas.openxmlformats.org/officeDocument/2006/relationships" xmlns:w="http://schemas.openxmlformats.org/wordprocessingml/2006/main">
  <w:body>
    <w:p>
      <w:pPr>
        <w:pStyle w:val="Title"/>
      </w:pPr>
      <w:r>
        <w:t>Work setting of registered pharmacist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registered pharmacist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ecc5eddd54af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registered pharmacist.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A04</w:t>
            </w:r>
          </w:p>
        </w:tc>
        <w:tc>
          <w:tcPr>
            <w:tcBorders>
              <w:top w:val="none" w:color="000000" w:sz="0"/>
              <w:left w:val="none" w:color="000000" w:sz="0"/>
              <w:bottom w:val="none" w:color="000000" w:sz="0"/>
              <w:right w:val="none" w:color="000000" w:sz="0"/>
            </w:tcBorders>
            <w:vAlign w:val="top"/>
          </w:tcPr>
          <w:p>
            <w:r>
              <w:t xml:space="preserve">Medical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F01</w:t>
            </w:r>
          </w:p>
        </w:tc>
        <w:tc>
          <w:tcPr>
            <w:tcBorders>
              <w:top w:val="none" w:color="000000" w:sz="0"/>
              <w:left w:val="none" w:color="000000" w:sz="0"/>
              <w:bottom w:val="none" w:color="000000" w:sz="0"/>
              <w:right w:val="none" w:color="000000" w:sz="0"/>
            </w:tcBorders>
            <w:vAlign w:val="top"/>
          </w:tcPr>
          <w:p>
            <w:r>
              <w:t xml:space="preserve">Retail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F02</w:t>
            </w:r>
          </w:p>
        </w:tc>
        <w:tc>
          <w:tcPr>
            <w:tcBorders>
              <w:top w:val="none" w:color="000000" w:sz="0"/>
              <w:left w:val="none" w:color="000000" w:sz="0"/>
              <w:bottom w:val="none" w:color="000000" w:sz="0"/>
              <w:right w:val="none" w:color="000000" w:sz="0"/>
            </w:tcBorders>
            <w:vAlign w:val="top"/>
          </w:tcPr>
          <w:p>
            <w:r>
              <w:t xml:space="preserve">Wholesale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F03</w:t>
            </w:r>
          </w:p>
        </w:tc>
        <w:tc>
          <w:tcPr>
            <w:tcBorders>
              <w:top w:val="none" w:color="000000" w:sz="0"/>
              <w:left w:val="none" w:color="000000" w:sz="0"/>
              <w:bottom w:val="none" w:color="000000" w:sz="0"/>
              <w:right w:val="none" w:color="000000" w:sz="0"/>
            </w:tcBorders>
            <w:vAlign w:val="top"/>
          </w:tcPr>
          <w:p>
            <w:r>
              <w:t xml:space="preserve">Pharmaceutics manufacturing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A04   MEDICAL PRACTICE </w:t>
            </w:r>
          </w:p>
          <w:p>
            <w:pPr>
              <w:spacing w:after="160"/>
            </w:pPr>
            <w:r>
              <w:rPr>
                <w:rStyle w:val="row-content-rich-text"/>
              </w:rPr>
              <w:t xml:space="preserve">Medical practice includes all forms of private medical practice including medical centres.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F01   RETAIL PHARMACY </w:t>
            </w:r>
          </w:p>
          <w:p>
            <w:pPr>
              <w:spacing w:after="160"/>
            </w:pPr>
            <w:r>
              <w:rPr>
                <w:rStyle w:val="row-content-rich-text"/>
              </w:rPr>
              <w:t xml:space="preserve">Businesses mainly engaged in retailing prescription drugs or patent medicines, cosmetics and/or toiletries.</w:t>
            </w:r>
          </w:p>
          <w:p>
            <w:pPr>
              <w:spacing w:after="160"/>
            </w:pPr>
            <w:r>
              <w:rPr>
                <w:rStyle w:val="row-content-rich-text"/>
              </w:rPr>
              <w:t xml:space="preserve">CODE F02   WHOLESALE PHARMACY </w:t>
            </w:r>
          </w:p>
          <w:p>
            <w:pPr>
              <w:spacing w:after="160"/>
            </w:pPr>
            <w:r>
              <w:rPr>
                <w:rStyle w:val="row-content-rich-text"/>
              </w:rPr>
              <w:t xml:space="preserve">Businesses mainly engaged in wholesaling prescription drugs or patent medicines, cosmetics or toiletries.</w:t>
            </w:r>
          </w:p>
          <w:p>
            <w:pPr>
              <w:spacing w:after="160"/>
            </w:pPr>
            <w:r>
              <w:rPr>
                <w:rStyle w:val="row-content-rich-text"/>
              </w:rPr>
              <w:t xml:space="preserve">CODE F03   PHARMACEUTICS MANUFACTURING </w:t>
            </w:r>
          </w:p>
          <w:p>
            <w:pPr>
              <w:spacing w:after="160"/>
            </w:pPr>
            <w:r>
              <w:rPr>
                <w:rStyle w:val="row-content-rich-text"/>
              </w:rPr>
              <w:t xml:space="preserve">Businesses mainly engaged in manufacturing pharmaceutical and medicinal products. It also includes businesses mainly engaged in manufacturing diagnostic substances for antibodies, antigens and chemical/diagnostic testing agents.</w:t>
            </w:r>
          </w:p>
          <w:p>
            <w:pPr>
              <w:spacing w:after="160"/>
            </w:pPr>
            <w:r>
              <w:rPr>
                <w:rStyle w:val="row-content-rich-text"/>
              </w:rPr>
              <w:t xml:space="preserve">CODE F05   OTHER COMMERCIAL/BUSINESS</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5d1f56aa034b23">
              <w:r>
                <w:rPr>
                  <w:rStyle w:val="Hyperlink"/>
                </w:rPr>
                <w:t xml:space="preserve">Registered health professional—work setting, pharmacist code ANN</w:t>
              </w:r>
            </w:hyperlink>
          </w:p>
          <w:p>
            <w:pPr>
              <w:pStyle w:val="registration-status"/>
              <w:spacing w:before="0" w:after="0"/>
            </w:pPr>
            <w:hyperlink w:history="true" r:id="R013e23c451764cf9">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e5f659c9f6a541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377829</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7b06cc52a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659c9f6a541f0" /><Relationship Type="http://schemas.openxmlformats.org/officeDocument/2006/relationships/header" Target="/word/header1.xml" Id="R0d1b26332415421c" /><Relationship Type="http://schemas.openxmlformats.org/officeDocument/2006/relationships/settings" Target="/word/settings.xml" Id="R9dd3588ec4ec4a2c" /><Relationship Type="http://schemas.openxmlformats.org/officeDocument/2006/relationships/styles" Target="/word/styles.xml" Id="R2f17e44e771444fd" /><Relationship Type="http://schemas.openxmlformats.org/officeDocument/2006/relationships/hyperlink" Target="https://meteor.aihw.gov.au/RegistrationAuthority/12" TargetMode="External" Id="R3fcecc5eddd54af9" /><Relationship Type="http://schemas.openxmlformats.org/officeDocument/2006/relationships/hyperlink" Target="https://meteor.aihw.gov.au/content/377919" TargetMode="External" Id="Re45d1f56aa034b23" /><Relationship Type="http://schemas.openxmlformats.org/officeDocument/2006/relationships/hyperlink" Target="https://meteor.aihw.gov.au/RegistrationAuthority/12" TargetMode="External" Id="R013e23c451764cf9" /></Relationships>
</file>

<file path=word/_rels/header1.xml.rels>&#65279;<?xml version="1.0" encoding="utf-8"?><Relationships xmlns="http://schemas.openxmlformats.org/package/2006/relationships"><Relationship Type="http://schemas.openxmlformats.org/officeDocument/2006/relationships/image" Target="/media/image.png" Id="R6127b06cc52a4782" /></Relationships>
</file>