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3f8ca5f984e18" /></Relationships>
</file>

<file path=word/document.xml><?xml version="1.0" encoding="utf-8"?>
<w:document xmlns:r="http://schemas.openxmlformats.org/officeDocument/2006/relationships" xmlns:w="http://schemas.openxmlformats.org/wordprocessingml/2006/main">
  <w:body>
    <w:p>
      <w:pPr>
        <w:pStyle w:val="Title"/>
      </w:pPr>
      <w:r>
        <w:t>Yes/no/not applicable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eb139dbb54ef8">
              <w:r>
                <w:rPr>
                  <w:rStyle w:val="Hyperlink"/>
                  <w:color w:val="244061"/>
                </w:rPr>
                <w:t xml:space="preserve">Health</w:t>
              </w:r>
            </w:hyperlink>
            <w:r>
              <w:rPr>
                <w:rStyle w:val="row-content"/>
                <w:color w:val="244061"/>
              </w:rPr>
              <w:t xml:space="preserve">, Standard 25/08/2011</w:t>
            </w:r>
          </w:p>
          <w:p>
            <w:pPr>
              <w:spacing w:before="0" w:after="0"/>
            </w:pPr>
            <w:hyperlink w:history="true" r:id="Re46bd6fb3cb747a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79d0c54ed24864">
              <w:r>
                <w:rPr>
                  <w:rStyle w:val="Hyperlink"/>
                </w:rPr>
                <w:t xml:space="preserve">Person with cancer—fertility preservation utilised indicator, yes/no/not applicable code N</w:t>
              </w:r>
            </w:hyperlink>
          </w:p>
          <w:p>
            <w:pPr>
              <w:pStyle w:val="registration-status"/>
              <w:spacing w:before="0" w:after="0"/>
            </w:pPr>
            <w:hyperlink w:history="true" r:id="Rde4a87d185f9453a">
              <w:r>
                <w:rPr>
                  <w:rStyle w:val="Hyperlink"/>
                  <w:color w:val="244061"/>
                </w:rPr>
                <w:t xml:space="preserve">Health</w:t>
              </w:r>
            </w:hyperlink>
            <w:r>
              <w:rPr>
                <w:rStyle w:val="row-content"/>
                <w:color w:val="244061"/>
              </w:rPr>
              <w:t xml:space="preserve">, Standard 04/02/2015</w:t>
            </w:r>
          </w:p>
          <w:p>
            <w:r>
              <w:br/>
            </w:r>
            <w:hyperlink w:history="true" r:id="R29e93511305d4d3d">
              <w:r>
                <w:rPr>
                  <w:rStyle w:val="Hyperlink"/>
                </w:rPr>
                <w:t xml:space="preserve">Person with prior cancer diagnosis—pregnancy outcome indicator, yes/no code N</w:t>
              </w:r>
            </w:hyperlink>
          </w:p>
          <w:p>
            <w:pPr>
              <w:pStyle w:val="registration-status"/>
              <w:spacing w:before="0" w:after="0"/>
            </w:pPr>
            <w:hyperlink w:history="true" r:id="Rc0ca279cb5394b9f">
              <w:r>
                <w:rPr>
                  <w:rStyle w:val="Hyperlink"/>
                  <w:color w:val="244061"/>
                </w:rPr>
                <w:t xml:space="preserve">Health</w:t>
              </w:r>
            </w:hyperlink>
            <w:r>
              <w:rPr>
                <w:rStyle w:val="row-content"/>
                <w:color w:val="244061"/>
              </w:rPr>
              <w:t xml:space="preserve">, Standard 04/02/2015</w:t>
            </w:r>
          </w:p>
          <w:p>
            <w:r>
              <w:br/>
            </w:r>
            <w:hyperlink w:history="true" r:id="R47026e4183ce482a">
              <w:r>
                <w:rPr>
                  <w:rStyle w:val="Hyperlink"/>
                </w:rPr>
                <w:t xml:space="preserve">Prison dischargee—distress related to upcoming release indicator, yes/no/not applicable code N</w:t>
              </w:r>
            </w:hyperlink>
          </w:p>
          <w:p>
            <w:pPr>
              <w:pStyle w:val="registration-status"/>
              <w:spacing w:before="0" w:after="0"/>
            </w:pPr>
            <w:hyperlink w:history="true" r:id="Reb20a28424804a99">
              <w:r>
                <w:rPr>
                  <w:rStyle w:val="Hyperlink"/>
                  <w:color w:val="244061"/>
                </w:rPr>
                <w:t xml:space="preserve">Health</w:t>
              </w:r>
            </w:hyperlink>
            <w:r>
              <w:rPr>
                <w:rStyle w:val="row-content"/>
                <w:color w:val="244061"/>
              </w:rPr>
              <w:t xml:space="preserve">, Standard 19/11/2015</w:t>
            </w:r>
          </w:p>
          <w:p>
            <w:r>
              <w:br/>
            </w:r>
            <w:hyperlink w:history="true" r:id="R9e019a0e92b14982">
              <w:r>
                <w:rPr>
                  <w:rStyle w:val="Hyperlink"/>
                </w:rPr>
                <w:t xml:space="preserve">Prison entrant—distress related to current imprisonment indicator, yes/no/not applicable code N</w:t>
              </w:r>
            </w:hyperlink>
          </w:p>
          <w:p>
            <w:pPr>
              <w:pStyle w:val="registration-status"/>
              <w:spacing w:before="0" w:after="0"/>
            </w:pPr>
            <w:hyperlink w:history="true" r:id="R8a00241fe3654483">
              <w:r>
                <w:rPr>
                  <w:rStyle w:val="Hyperlink"/>
                  <w:color w:val="244061"/>
                </w:rPr>
                <w:t xml:space="preserve">Health</w:t>
              </w:r>
            </w:hyperlink>
            <w:r>
              <w:rPr>
                <w:rStyle w:val="row-content"/>
                <w:color w:val="244061"/>
              </w:rPr>
              <w:t xml:space="preserve">, Superseded 28/04/2016</w:t>
            </w:r>
          </w:p>
          <w:p>
            <w:r>
              <w:br/>
            </w:r>
            <w:hyperlink w:history="true" r:id="R663d3db8e9d24439">
              <w:r>
                <w:rPr>
                  <w:rStyle w:val="Hyperlink"/>
                </w:rPr>
                <w:t xml:space="preserve">Service provider organisation—outcome measurement tool indicator, yes/no/not applicable code N</w:t>
              </w:r>
            </w:hyperlink>
          </w:p>
          <w:p>
            <w:pPr>
              <w:pStyle w:val="registration-status"/>
              <w:spacing w:before="0" w:after="0"/>
            </w:pPr>
            <w:hyperlink w:history="true" r:id="Ra28cc8d3cdc148ca">
              <w:r>
                <w:rPr>
                  <w:rStyle w:val="Hyperlink"/>
                  <w:color w:val="244061"/>
                </w:rPr>
                <w:t xml:space="preserve">Health</w:t>
              </w:r>
            </w:hyperlink>
            <w:r>
              <w:rPr>
                <w:rStyle w:val="row-content"/>
                <w:color w:val="244061"/>
              </w:rPr>
              <w:t xml:space="preserve">, Standard 13/11/2014</w:t>
            </w:r>
          </w:p>
          <w:p>
            <w:r>
              <w:br/>
            </w:r>
            <w:hyperlink w:history="true" r:id="R4b7f971990ab474d">
              <w:r>
                <w:rPr>
                  <w:rStyle w:val="Hyperlink"/>
                </w:rPr>
                <w:t xml:space="preserve">Service provider organisation—regular meetings of governing body indicator, yes/no/not applicable code N</w:t>
              </w:r>
            </w:hyperlink>
          </w:p>
          <w:p>
            <w:pPr>
              <w:pStyle w:val="registration-status"/>
              <w:spacing w:before="0" w:after="0"/>
            </w:pPr>
            <w:hyperlink w:history="true" r:id="R5d980501e5154a6a">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1a8014a44458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376100</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f0c97ca91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014a444584c2c" /><Relationship Type="http://schemas.openxmlformats.org/officeDocument/2006/relationships/header" Target="/word/header1.xml" Id="R256a4e67428d4309" /><Relationship Type="http://schemas.openxmlformats.org/officeDocument/2006/relationships/settings" Target="/word/settings.xml" Id="R799e3f84af3242ff" /><Relationship Type="http://schemas.openxmlformats.org/officeDocument/2006/relationships/styles" Target="/word/styles.xml" Id="Reb032acdb142405b" /><Relationship Type="http://schemas.openxmlformats.org/officeDocument/2006/relationships/hyperlink" Target="https://meteor.aihw.gov.au/RegistrationAuthority/12" TargetMode="External" Id="R9e0eb139dbb54ef8" /><Relationship Type="http://schemas.openxmlformats.org/officeDocument/2006/relationships/hyperlink" Target="https://meteor.aihw.gov.au/RegistrationAuthority/6" TargetMode="External" Id="Re46bd6fb3cb747a8" /><Relationship Type="http://schemas.openxmlformats.org/officeDocument/2006/relationships/hyperlink" Target="https://meteor.aihw.gov.au/content/467821" TargetMode="External" Id="Rf979d0c54ed24864" /><Relationship Type="http://schemas.openxmlformats.org/officeDocument/2006/relationships/hyperlink" Target="https://meteor.aihw.gov.au/RegistrationAuthority/12" TargetMode="External" Id="Rde4a87d185f9453a" /><Relationship Type="http://schemas.openxmlformats.org/officeDocument/2006/relationships/hyperlink" Target="https://meteor.aihw.gov.au/content/469613" TargetMode="External" Id="R29e93511305d4d3d" /><Relationship Type="http://schemas.openxmlformats.org/officeDocument/2006/relationships/hyperlink" Target="https://meteor.aihw.gov.au/RegistrationAuthority/12" TargetMode="External" Id="Rc0ca279cb5394b9f" /><Relationship Type="http://schemas.openxmlformats.org/officeDocument/2006/relationships/hyperlink" Target="https://meteor.aihw.gov.au/content/482708" TargetMode="External" Id="R47026e4183ce482a" /><Relationship Type="http://schemas.openxmlformats.org/officeDocument/2006/relationships/hyperlink" Target="https://meteor.aihw.gov.au/RegistrationAuthority/12" TargetMode="External" Id="Reb20a28424804a99" /><Relationship Type="http://schemas.openxmlformats.org/officeDocument/2006/relationships/hyperlink" Target="https://meteor.aihw.gov.au/content/376102" TargetMode="External" Id="R9e019a0e92b14982" /><Relationship Type="http://schemas.openxmlformats.org/officeDocument/2006/relationships/hyperlink" Target="https://meteor.aihw.gov.au/RegistrationAuthority/12" TargetMode="External" Id="R8a00241fe3654483" /><Relationship Type="http://schemas.openxmlformats.org/officeDocument/2006/relationships/hyperlink" Target="https://meteor.aihw.gov.au/content/453490" TargetMode="External" Id="R663d3db8e9d24439" /><Relationship Type="http://schemas.openxmlformats.org/officeDocument/2006/relationships/hyperlink" Target="https://meteor.aihw.gov.au/RegistrationAuthority/12" TargetMode="External" Id="Ra28cc8d3cdc148ca" /><Relationship Type="http://schemas.openxmlformats.org/officeDocument/2006/relationships/hyperlink" Target="https://meteor.aihw.gov.au/content/665377" TargetMode="External" Id="R4b7f971990ab474d" /><Relationship Type="http://schemas.openxmlformats.org/officeDocument/2006/relationships/hyperlink" Target="https://meteor.aihw.gov.au/RegistrationAuthority/6" TargetMode="External" Id="R5d980501e5154a6a" /></Relationships>
</file>

<file path=word/_rels/header1.xml.rels>&#65279;<?xml version="1.0" encoding="utf-8"?><Relationships xmlns="http://schemas.openxmlformats.org/package/2006/relationships"><Relationship Type="http://schemas.openxmlformats.org/officeDocument/2006/relationships/image" Target="/media/image.png" Id="Rbd5f0c97ca914395" /></Relationships>
</file>