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c82a99e7714bd2"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Centrelink customer reference number N(9)A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Centrelink customer reference number N(9)A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Centrelink customer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CRN; Centrelink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369274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259d712eea435b">
              <w:r>
                <w:rPr>
                  <w:rStyle w:val="Hyperlink"/>
                  <w:color w:val="244061"/>
                </w:rPr>
                <w:t xml:space="preserve">Community Services (retired)</w:t>
              </w:r>
            </w:hyperlink>
            <w:r>
              <w:rPr>
                <w:rStyle w:val="row-content"/>
                <w:color w:val="244061"/>
              </w:rPr>
              <w:t xml:space="preserve">, Standard 12/08/2008</w:t>
            </w:r>
          </w:p>
          <w:p>
            <w:pPr>
              <w:spacing w:before="0" w:after="0"/>
            </w:pPr>
            <w:hyperlink w:history="true" r:id="R74311e01380348cd">
              <w:r>
                <w:rPr>
                  <w:rStyle w:val="Hyperlink"/>
                  <w:color w:val="244061"/>
                </w:rPr>
                <w:t xml:space="preserve">Homelessness</w:t>
              </w:r>
            </w:hyperlink>
            <w:r>
              <w:rPr>
                <w:rStyle w:val="row-content"/>
                <w:color w:val="244061"/>
              </w:rPr>
              <w:t xml:space="preserve">, Superseded 10/08/2018</w:t>
            </w:r>
          </w:p>
          <w:p>
            <w:pPr>
              <w:spacing w:before="0" w:after="0"/>
            </w:pPr>
            <w:hyperlink w:history="true" r:id="R9683ca8e6cee464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 customer or organisation, or other item of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c6dd49314e4e87">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0f9ceea2034947">
              <w:r>
                <w:rPr>
                  <w:rStyle w:val="Hyperlink"/>
                </w:rPr>
                <w:t xml:space="preserve">Centrelink customer reference number identifier N(9)A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identifier is assigned by Centrelink. The CRN consists of nine digits and one alphabetic character, generated and validation by an internal Centrelink Algorithm.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Centrelink Reference Number (CRN) is a unique identifier assigned to people and certain organisations that have one or more recognised relationships with Centrelink. In most cases, these entities receive services provided by Centrelink. It is used by Centrelink as the primary key for a customer's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Centrelink.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ef4aa706af4069">
              <w:r>
                <w:rPr>
                  <w:rStyle w:val="Hyperlink"/>
                </w:rPr>
                <w:t xml:space="preserve">Person—government funding identifier, Centrelink customer reference number {N(9)A}</w:t>
              </w:r>
            </w:hyperlink>
          </w:p>
          <w:p>
            <w:pPr>
              <w:spacing w:before="0" w:after="0"/>
            </w:pPr>
            <w:r>
              <w:rPr>
                <w:rStyle w:val="row-content"/>
                <w:color w:val="244061"/>
              </w:rPr>
              <w:t xml:space="preserve">       </w:t>
            </w:r>
            <w:hyperlink w:history="true" r:id="R9e9899df5f0740aa">
              <w:r>
                <w:rPr>
                  <w:rStyle w:val="Hyperlink"/>
                  <w:color w:val="244061"/>
                </w:rPr>
                <w:t xml:space="preserve">Health</w:t>
              </w:r>
            </w:hyperlink>
            <w:r>
              <w:rPr>
                <w:rStyle w:val="row-content"/>
                <w:color w:val="244061"/>
              </w:rPr>
              <w:t xml:space="preserve">, Standard 01/03/2005</w:t>
            </w:r>
          </w:p>
          <w:p>
            <w:r>
              <w:br/>
            </w:r>
            <w:r>
              <w:rPr>
                <w:rStyle w:val="row-content"/>
              </w:rPr>
              <w:t xml:space="preserve">Has been superseded by </w:t>
            </w:r>
            <w:hyperlink w:history="true" r:id="R4c76655c81714b96">
              <w:r>
                <w:rPr>
                  <w:rStyle w:val="Hyperlink"/>
                </w:rPr>
                <w:t xml:space="preserve">Person—government funding identifier, Centrelink customer reference number N(9)A</w:t>
              </w:r>
            </w:hyperlink>
          </w:p>
          <w:p>
            <w:pPr>
              <w:spacing w:before="0" w:after="0"/>
            </w:pPr>
            <w:r>
              <w:rPr>
                <w:rStyle w:val="row-content"/>
                <w:color w:val="244061"/>
              </w:rPr>
              <w:t xml:space="preserve">       </w:t>
            </w:r>
            <w:hyperlink w:history="true" r:id="Ra9dfa5fbbf49475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88778a8df24c38">
              <w:r>
                <w:rPr>
                  <w:rStyle w:val="Hyperlink"/>
                </w:rPr>
                <w:t xml:space="preserve">Specialist Homelessness Services NMDS 2011</w:t>
              </w:r>
            </w:hyperlink>
          </w:p>
          <w:p>
            <w:pPr>
              <w:spacing w:before="0" w:after="0"/>
            </w:pPr>
            <w:r>
              <w:rPr>
                <w:rStyle w:val="row-content"/>
                <w:color w:val="244061"/>
              </w:rPr>
              <w:t xml:space="preserve">       </w:t>
            </w:r>
            <w:hyperlink w:history="true" r:id="R2cc618197b2d4111">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751983482b441c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Please note that in the SHS NMDS this item is dependent on the consent of the client.</w:t>
            </w:r>
            <w:r>
              <w:br/>
            </w:r>
            <w:r>
              <w:br/>
            </w:r>
            <w:hyperlink w:history="true" r:id="Rb60d19f7f2164dbe">
              <w:r>
                <w:rPr>
                  <w:rStyle w:val="Hyperlink"/>
                </w:rPr>
                <w:t xml:space="preserve">Specialist Homelessness Services NMDS 2012-13</w:t>
              </w:r>
            </w:hyperlink>
          </w:p>
          <w:p>
            <w:pPr>
              <w:spacing w:before="0" w:after="0"/>
            </w:pPr>
            <w:r>
              <w:rPr>
                <w:rStyle w:val="row-content"/>
                <w:color w:val="244061"/>
              </w:rPr>
              <w:t xml:space="preserve">       </w:t>
            </w:r>
            <w:hyperlink w:history="true" r:id="R87d9750351d6442a">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a5fad650fb344f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Please note that in the SHS NMDS this item is dependent on the consent of the client.</w:t>
            </w:r>
            <w:r>
              <w:br/>
            </w:r>
            <w:r>
              <w:br/>
            </w:r>
            <w:hyperlink w:history="true" r:id="R1a780bcb89f94ea3">
              <w:r>
                <w:rPr>
                  <w:rStyle w:val="Hyperlink"/>
                </w:rPr>
                <w:t xml:space="preserve">Specialist Homelessness Services NMDS 2013-14</w:t>
              </w:r>
            </w:hyperlink>
          </w:p>
          <w:p>
            <w:pPr>
              <w:spacing w:before="0" w:after="0"/>
            </w:pPr>
            <w:r>
              <w:rPr>
                <w:rStyle w:val="row-content"/>
                <w:color w:val="244061"/>
              </w:rPr>
              <w:t xml:space="preserve">       </w:t>
            </w:r>
            <w:hyperlink w:history="true" r:id="R7b4e1822405a4580">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985ee93bb3644e6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consent of the client.</w:t>
            </w:r>
          </w:p>
          <w:p>
            <w:r>
              <w:br/>
            </w:r>
            <w:r>
              <w:rPr>
                <w:rStyle w:val="row-content"/>
                <w:b/>
                <w:i/>
              </w:rPr>
              <w:t xml:space="preserve">DSS specific information: </w:t>
            </w:r>
          </w:p>
          <w:p>
            <w:r>
              <w:rPr>
                <w:rStyle w:val="row-content"/>
              </w:rPr>
              <w:t xml:space="preserve">The states and territories have agreed to include Centrelink customer reference numbers in the NMDS, however this information is not currently recorded as issues of confidentiality are yet to be resolved.</w:t>
            </w:r>
          </w:p>
          <w:p>
            <w:r>
              <w:br/>
            </w:r>
            <w:r>
              <w:br/>
            </w:r>
            <w:hyperlink w:history="true" r:id="Rad3ebcb0f03f4153">
              <w:r>
                <w:rPr>
                  <w:rStyle w:val="Hyperlink"/>
                </w:rPr>
                <w:t xml:space="preserve">Specialist Homelessness Services NMDS 2014-15</w:t>
              </w:r>
            </w:hyperlink>
          </w:p>
          <w:p>
            <w:pPr>
              <w:spacing w:before="0" w:after="0"/>
            </w:pPr>
            <w:r>
              <w:rPr>
                <w:rStyle w:val="row-content"/>
                <w:color w:val="244061"/>
              </w:rPr>
              <w:t xml:space="preserve">       </w:t>
            </w:r>
            <w:hyperlink w:history="true" r:id="Rd5cf121a79b844e4">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ddf4136c09814ed0">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consent of the client.</w:t>
            </w:r>
          </w:p>
          <w:p>
            <w:r>
              <w:br/>
            </w:r>
            <w:r>
              <w:rPr>
                <w:rStyle w:val="row-content"/>
                <w:b/>
                <w:i/>
              </w:rPr>
              <w:t xml:space="preserve">DSS specific information: </w:t>
            </w:r>
          </w:p>
          <w:p>
            <w:r>
              <w:rPr>
                <w:rStyle w:val="row-content"/>
              </w:rPr>
              <w:t xml:space="preserve">The states and territories have agreed to include Centrelink customer reference numbers in the NMDS, however this information is not currently recorded as issues of confidentiality are yet to be resolved.</w:t>
            </w:r>
          </w:p>
          <w:p>
            <w:r>
              <w:br/>
            </w:r>
            <w:r>
              <w:br/>
            </w:r>
            <w:hyperlink w:history="true" r:id="Rdebc35387d1647e3">
              <w:r>
                <w:rPr>
                  <w:rStyle w:val="Hyperlink"/>
                </w:rPr>
                <w:t xml:space="preserve">Specialist Homelessness Services NMDS 2015-17</w:t>
              </w:r>
            </w:hyperlink>
          </w:p>
          <w:p>
            <w:pPr>
              <w:spacing w:before="0" w:after="0"/>
            </w:pPr>
            <w:r>
              <w:rPr>
                <w:rStyle w:val="row-content"/>
                <w:color w:val="244061"/>
              </w:rPr>
              <w:t xml:space="preserve">       </w:t>
            </w:r>
            <w:hyperlink w:history="true" r:id="R76dd5fe48a294809">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consent of the client.</w:t>
            </w:r>
          </w:p>
          <w:p>
            <w:r>
              <w:br/>
            </w:r>
            <w:r>
              <w:rPr>
                <w:rStyle w:val="row-content"/>
                <w:b/>
                <w:i/>
              </w:rPr>
              <w:t xml:space="preserve">DSS specific information: </w:t>
            </w:r>
          </w:p>
          <w:p>
            <w:r>
              <w:rPr>
                <w:rStyle w:val="row-content"/>
              </w:rPr>
              <w:t xml:space="preserve">The states and territories have agreed to include Centrelink customer reference numbers in the NMDS, however this information is not currently recorded as issues of confidentiality are yet to be resolved.</w:t>
            </w:r>
          </w:p>
          <w:p>
            <w:r>
              <w:br/>
            </w:r>
            <w:r>
              <w:br/>
            </w:r>
            <w:hyperlink w:history="true" r:id="R4438d3a6b1cc42d6">
              <w:r>
                <w:rPr>
                  <w:rStyle w:val="Hyperlink"/>
                </w:rPr>
                <w:t xml:space="preserve">Specialist Homelessness Services NMDS 2017-19</w:t>
              </w:r>
            </w:hyperlink>
          </w:p>
          <w:p>
            <w:pPr>
              <w:spacing w:before="0" w:after="0"/>
            </w:pPr>
            <w:r>
              <w:rPr>
                <w:rStyle w:val="row-content"/>
                <w:color w:val="244061"/>
              </w:rPr>
              <w:t xml:space="preserve">       </w:t>
            </w:r>
            <w:hyperlink w:history="true" r:id="R6ee622e3833e4acc">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consent of the client.</w:t>
            </w:r>
          </w:p>
          <w:p>
            <w:r>
              <w:br/>
            </w:r>
            <w:r>
              <w:rPr>
                <w:rStyle w:val="row-content"/>
                <w:b/>
                <w:i/>
              </w:rPr>
              <w:t xml:space="preserve">DSS specific information: </w:t>
            </w:r>
          </w:p>
          <w:p>
            <w:r>
              <w:rPr>
                <w:rStyle w:val="row-content"/>
              </w:rPr>
              <w:t xml:space="preserve">The states and territories have agreed to include Centrelink customer reference numbers in the NMDS, however this information is not currently recorded as issues of confidentiality are yet to be resolved.</w:t>
            </w:r>
          </w:p>
          <w:p>
            <w:r>
              <w:br/>
            </w:r>
            <w:r>
              <w:br/>
            </w:r>
          </w:p>
        </w:tc>
      </w:tr>
    </w:tbl>
    <w:p/>
    <w:tbl>
      <w:tblPr>
        <w:tblStyle w:val="TableGrid"/>
        <w:tblW w:w="0" w:type="auto"/>
      </w:tblPr>
    </w:tbl>
    <w:p>
      <w:r>
        <w:br/>
      </w:r>
    </w:p>
    <w:sectPr>
      <w:footerReference xmlns:r="http://schemas.openxmlformats.org/officeDocument/2006/relationships" w:type="default" r:id="Rfb64de242ef74b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369274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d6e31a53ab4d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64de242ef74b96" /><Relationship Type="http://schemas.openxmlformats.org/officeDocument/2006/relationships/header" Target="/word/header1.xml" Id="R833ad52e45fa460c" /><Relationship Type="http://schemas.openxmlformats.org/officeDocument/2006/relationships/settings" Target="/word/settings.xml" Id="R4d7ace5e2bc74b08" /><Relationship Type="http://schemas.openxmlformats.org/officeDocument/2006/relationships/styles" Target="/word/styles.xml" Id="R3f250109001e452e" /><Relationship Type="http://schemas.openxmlformats.org/officeDocument/2006/relationships/hyperlink" Target="https://meteor.aihw.gov.au/RegistrationAuthority/1" TargetMode="External" Id="R6b259d712eea435b" /><Relationship Type="http://schemas.openxmlformats.org/officeDocument/2006/relationships/hyperlink" Target="https://meteor.aihw.gov.au/RegistrationAuthority/14" TargetMode="External" Id="R74311e01380348cd" /><Relationship Type="http://schemas.openxmlformats.org/officeDocument/2006/relationships/hyperlink" Target="https://meteor.aihw.gov.au/RegistrationAuthority/11" TargetMode="External" Id="R9683ca8e6cee464e" /><Relationship Type="http://schemas.openxmlformats.org/officeDocument/2006/relationships/hyperlink" Target="https://meteor.aihw.gov.au/content/269395" TargetMode="External" Id="R4dc6dd49314e4e87" /><Relationship Type="http://schemas.openxmlformats.org/officeDocument/2006/relationships/hyperlink" Target="https://meteor.aihw.gov.au/content/369276" TargetMode="External" Id="R390f9ceea2034947" /><Relationship Type="http://schemas.openxmlformats.org/officeDocument/2006/relationships/hyperlink" Target="https://meteor.aihw.gov.au/content/270098" TargetMode="External" Id="R4aef4aa706af4069" /><Relationship Type="http://schemas.openxmlformats.org/officeDocument/2006/relationships/hyperlink" Target="https://meteor.aihw.gov.au/RegistrationAuthority/12" TargetMode="External" Id="R9e9899df5f0740aa" /><Relationship Type="http://schemas.openxmlformats.org/officeDocument/2006/relationships/hyperlink" Target="https://meteor.aihw.gov.au/content/690579" TargetMode="External" Id="R4c76655c81714b96" /><Relationship Type="http://schemas.openxmlformats.org/officeDocument/2006/relationships/hyperlink" Target="https://meteor.aihw.gov.au/RegistrationAuthority/14" TargetMode="External" Id="Ra9dfa5fbbf494754" /><Relationship Type="http://schemas.openxmlformats.org/officeDocument/2006/relationships/hyperlink" Target="https://meteor.aihw.gov.au/content/398238" TargetMode="External" Id="Reb88778a8df24c38" /><Relationship Type="http://schemas.openxmlformats.org/officeDocument/2006/relationships/hyperlink" Target="https://meteor.aihw.gov.au/RegistrationAuthority/14" TargetMode="External" Id="R2cc618197b2d4111" /><Relationship Type="http://schemas.openxmlformats.org/officeDocument/2006/relationships/hyperlink" Target="https://meteor.aihw.gov.au/RegistrationAuthority/11" TargetMode="External" Id="R9751983482b441ca" /><Relationship Type="http://schemas.openxmlformats.org/officeDocument/2006/relationships/hyperlink" Target="https://meteor.aihw.gov.au/content/508954" TargetMode="External" Id="Rb60d19f7f2164dbe" /><Relationship Type="http://schemas.openxmlformats.org/officeDocument/2006/relationships/hyperlink" Target="https://meteor.aihw.gov.au/RegistrationAuthority/14" TargetMode="External" Id="R87d9750351d6442a" /><Relationship Type="http://schemas.openxmlformats.org/officeDocument/2006/relationships/hyperlink" Target="https://meteor.aihw.gov.au/RegistrationAuthority/11" TargetMode="External" Id="R1a5fad650fb344f2" /><Relationship Type="http://schemas.openxmlformats.org/officeDocument/2006/relationships/hyperlink" Target="https://meteor.aihw.gov.au/content/505626" TargetMode="External" Id="R1a780bcb89f94ea3" /><Relationship Type="http://schemas.openxmlformats.org/officeDocument/2006/relationships/hyperlink" Target="https://meteor.aihw.gov.au/RegistrationAuthority/14" TargetMode="External" Id="R7b4e1822405a4580" /><Relationship Type="http://schemas.openxmlformats.org/officeDocument/2006/relationships/hyperlink" Target="https://meteor.aihw.gov.au/RegistrationAuthority/11" TargetMode="External" Id="R985ee93bb3644e67" /><Relationship Type="http://schemas.openxmlformats.org/officeDocument/2006/relationships/hyperlink" Target="https://meteor.aihw.gov.au/content/581255" TargetMode="External" Id="Rad3ebcb0f03f4153" /><Relationship Type="http://schemas.openxmlformats.org/officeDocument/2006/relationships/hyperlink" Target="https://meteor.aihw.gov.au/RegistrationAuthority/14" TargetMode="External" Id="Rd5cf121a79b844e4" /><Relationship Type="http://schemas.openxmlformats.org/officeDocument/2006/relationships/hyperlink" Target="https://meteor.aihw.gov.au/RegistrationAuthority/11" TargetMode="External" Id="Rddf4136c09814ed0" /><Relationship Type="http://schemas.openxmlformats.org/officeDocument/2006/relationships/hyperlink" Target="https://meteor.aihw.gov.au/content/658005" TargetMode="External" Id="Rdebc35387d1647e3" /><Relationship Type="http://schemas.openxmlformats.org/officeDocument/2006/relationships/hyperlink" Target="https://meteor.aihw.gov.au/RegistrationAuthority/14" TargetMode="External" Id="R76dd5fe48a294809" /><Relationship Type="http://schemas.openxmlformats.org/officeDocument/2006/relationships/hyperlink" Target="https://meteor.aihw.gov.au/content/650006" TargetMode="External" Id="R4438d3a6b1cc42d6" /><Relationship Type="http://schemas.openxmlformats.org/officeDocument/2006/relationships/hyperlink" Target="https://meteor.aihw.gov.au/RegistrationAuthority/14" TargetMode="External" Id="R6ee622e3833e4acc" /></Relationships>
</file>

<file path=word/_rels/header1.xml.rels>&#65279;<?xml version="1.0" encoding="utf-8"?><Relationships xmlns="http://schemas.openxmlformats.org/package/2006/relationships"><Relationship Type="http://schemas.openxmlformats.org/officeDocument/2006/relationships/image" Target="/media/image.png" Id="Redd6e31a53ab4d29" /></Relationships>
</file>