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d478e3d0b4954"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e6dc6b164452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d702fd35cf47ef">
              <w:r>
                <w:rPr>
                  <w:rStyle w:val="Hyperlink"/>
                </w:rPr>
                <w:t xml:space="preserve">Establishment (prison)—organisation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0f3c89dae41a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1d2b71ce544950">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5fdcb170ee4fbd">
              <w:r>
                <w:rPr>
                  <w:rStyle w:val="Hyperlink"/>
                </w:rPr>
                <w:t xml:space="preserve">Organisation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8ed67501bb4baf">
              <w:r>
                <w:rPr>
                  <w:rStyle w:val="Hyperlink"/>
                </w:rPr>
                <w:t xml:space="preserve">Identifier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9e3d851254b32">
              <w:r>
                <w:rPr>
                  <w:rStyle w:val="Hyperlink"/>
                  <w:color w:val="244061"/>
                </w:rPr>
                <w:t xml:space="preserve">Health</w:t>
              </w:r>
            </w:hyperlink>
            <w:r>
              <w:rPr>
                <w:rStyle w:val="row-content"/>
                <w:color w:val="244061"/>
              </w:rPr>
              <w:t xml:space="preserve">, Standard 28/04/2016</w:t>
            </w:r>
          </w:p>
          <w:p>
            <w:pPr>
              <w:spacing w:before="0" w:after="0"/>
            </w:pPr>
            <w:hyperlink w:history="true" r:id="R87af779581e144e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Census will have a unique identifier at the national level. Allocation of the prison identifier is undertaken by the Australian Institute of Health and Welfare (the organisation responsible for the National Prisoner Health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f563c3b94741e9">
              <w:r>
                <w:rPr>
                  <w:rStyle w:val="Hyperlink"/>
                </w:rPr>
                <w:t xml:space="preserve">Prison—organisation identifier, NNN</w:t>
              </w:r>
            </w:hyperlink>
          </w:p>
          <w:p>
            <w:pPr>
              <w:spacing w:before="0" w:after="0"/>
            </w:pPr>
            <w:r>
              <w:rPr>
                <w:rStyle w:val="row-content"/>
                <w:color w:val="244061"/>
              </w:rPr>
              <w:t xml:space="preserve">       </w:t>
            </w:r>
            <w:hyperlink w:history="true" r:id="R46c9f50e5a6445e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cbf7cde9214537">
              <w:r>
                <w:rPr>
                  <w:rStyle w:val="Hyperlink"/>
                </w:rPr>
                <w:t xml:space="preserve">Prison entrants DSS</w:t>
              </w:r>
            </w:hyperlink>
          </w:p>
          <w:p>
            <w:pPr>
              <w:spacing w:before="0" w:after="0"/>
            </w:pPr>
            <w:r>
              <w:rPr>
                <w:rStyle w:val="row-content"/>
                <w:color w:val="244061"/>
              </w:rPr>
              <w:t xml:space="preserve">       </w:t>
            </w:r>
            <w:hyperlink w:history="true" r:id="R4ae0c201bc8c4af8">
              <w:r>
                <w:rPr>
                  <w:rStyle w:val="Hyperlink"/>
                  <w:color w:val="244061"/>
                </w:rPr>
                <w:t xml:space="preserve">Health</w:t>
              </w:r>
            </w:hyperlink>
            <w:r>
              <w:rPr>
                <w:rStyle w:val="row-content"/>
                <w:color w:val="244061"/>
              </w:rPr>
              <w:t xml:space="preserve">, Superseded 28/04/2016</w:t>
            </w:r>
          </w:p>
          <w:p>
            <w:r>
              <w:br/>
            </w:r>
            <w:hyperlink w:history="true" r:id="R83cbd0a3cd204311">
              <w:r>
                <w:rPr>
                  <w:rStyle w:val="Hyperlink"/>
                </w:rPr>
                <w:t xml:space="preserve">Prison establishments DSS</w:t>
              </w:r>
            </w:hyperlink>
          </w:p>
          <w:p>
            <w:pPr>
              <w:spacing w:before="0" w:after="0"/>
            </w:pPr>
            <w:r>
              <w:rPr>
                <w:rStyle w:val="row-content"/>
                <w:color w:val="244061"/>
              </w:rPr>
              <w:t xml:space="preserve">       </w:t>
            </w:r>
            <w:hyperlink w:history="true" r:id="R2ba8689db97e48b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aa16e5120d0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d03e4472d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16e5120d04431" /><Relationship Type="http://schemas.openxmlformats.org/officeDocument/2006/relationships/header" Target="/word/header1.xml" Id="R4c6931792b42452b" /><Relationship Type="http://schemas.openxmlformats.org/officeDocument/2006/relationships/settings" Target="/word/settings.xml" Id="Rd2b7054dbbf547be" /><Relationship Type="http://schemas.openxmlformats.org/officeDocument/2006/relationships/styles" Target="/word/styles.xml" Id="Ra88a76fff3e54496" /><Relationship Type="http://schemas.openxmlformats.org/officeDocument/2006/relationships/hyperlink" Target="https://meteor.aihw.gov.au/RegistrationAuthority/12" TargetMode="External" Id="Re81e6dc6b164452d" /><Relationship Type="http://schemas.openxmlformats.org/officeDocument/2006/relationships/hyperlink" Target="https://meteor.aihw.gov.au/content/365723" TargetMode="External" Id="R6fd702fd35cf47ef" /><Relationship Type="http://schemas.openxmlformats.org/officeDocument/2006/relationships/hyperlink" Target="https://meteor.aihw.gov.au/RegistrationAuthority/12" TargetMode="External" Id="R4400f3c89dae41ac" /><Relationship Type="http://schemas.openxmlformats.org/officeDocument/2006/relationships/hyperlink" Target="https://meteor.aihw.gov.au/content/403321" TargetMode="External" Id="Rea1d2b71ce544950" /><Relationship Type="http://schemas.openxmlformats.org/officeDocument/2006/relationships/hyperlink" Target="https://meteor.aihw.gov.au/content/269367" TargetMode="External" Id="Rb35fdcb170ee4fbd" /><Relationship Type="http://schemas.openxmlformats.org/officeDocument/2006/relationships/hyperlink" Target="https://meteor.aihw.gov.au/content/270640" TargetMode="External" Id="R2e8ed67501bb4baf" /><Relationship Type="http://schemas.openxmlformats.org/officeDocument/2006/relationships/hyperlink" Target="https://meteor.aihw.gov.au/RegistrationAuthority/12" TargetMode="External" Id="R0199e3d851254b32" /><Relationship Type="http://schemas.openxmlformats.org/officeDocument/2006/relationships/hyperlink" Target="https://meteor.aihw.gov.au/RegistrationAuthority/11" TargetMode="External" Id="R87af779581e144e8" /><Relationship Type="http://schemas.openxmlformats.org/officeDocument/2006/relationships/hyperlink" Target="https://meteor.aihw.gov.au/content/626117" TargetMode="External" Id="Rf6f563c3b94741e9" /><Relationship Type="http://schemas.openxmlformats.org/officeDocument/2006/relationships/hyperlink" Target="https://meteor.aihw.gov.au/RegistrationAuthority/12" TargetMode="External" Id="R46c9f50e5a6445e0" /><Relationship Type="http://schemas.openxmlformats.org/officeDocument/2006/relationships/hyperlink" Target="https://meteor.aihw.gov.au/content/395955" TargetMode="External" Id="R6fcbf7cde9214537" /><Relationship Type="http://schemas.openxmlformats.org/officeDocument/2006/relationships/hyperlink" Target="https://meteor.aihw.gov.au/RegistrationAuthority/12" TargetMode="External" Id="R4ae0c201bc8c4af8" /><Relationship Type="http://schemas.openxmlformats.org/officeDocument/2006/relationships/hyperlink" Target="https://meteor.aihw.gov.au/content/398457" TargetMode="External" Id="R83cbd0a3cd204311" /><Relationship Type="http://schemas.openxmlformats.org/officeDocument/2006/relationships/hyperlink" Target="https://meteor.aihw.gov.au/RegistrationAuthority/12" TargetMode="External" Id="R2ba8689db97e48bb" /></Relationships>
</file>

<file path=word/_rels/header1.xml.rels>&#65279;<?xml version="1.0" encoding="utf-8"?><Relationships xmlns="http://schemas.openxmlformats.org/package/2006/relationships"><Relationship Type="http://schemas.openxmlformats.org/officeDocument/2006/relationships/image" Target="/media/image.png" Id="R1efd03e4472d4dd9" /></Relationships>
</file>