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a6559262f4700"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service provider type, occupation code (ANZSCO 1st edition) 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service provider type,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ff0ef32be4e6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1ec354a8234385">
              <w:r>
                <w:rPr>
                  <w:rStyle w:val="Hyperlink"/>
                </w:rPr>
                <w:t xml:space="preserve">Establishment (prison)—Aboriginal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8020b452844a95">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65ba3621144ff9">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Establishment (prison)—Aboriginal community controlled health organisation or Aboriginal medical service visitation frequency, code N </w:t>
            </w:r>
            <w:r>
              <w:rPr>
                <w:rStyle w:val="row-content-rich-text"/>
              </w:rPr>
              <w:t xml:space="preserve">to gain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b9c450665c4c0e">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0d981dfbd7284fc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f39f58f15ef45e2">
              <w:r>
                <w:rPr>
                  <w:rStyle w:val="Hyperlink"/>
                </w:rPr>
                <w:t xml:space="preserve">Establishment (prison)—Aboriginal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26d06aae81f84f4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4924c7543349fa">
              <w:r>
                <w:rPr>
                  <w:rStyle w:val="Hyperlink"/>
                </w:rPr>
                <w:t xml:space="preserve">Prison establishments DSS</w:t>
              </w:r>
            </w:hyperlink>
          </w:p>
          <w:p>
            <w:pPr>
              <w:spacing w:before="0" w:after="0"/>
            </w:pPr>
            <w:r>
              <w:rPr>
                <w:rStyle w:val="row-content"/>
                <w:color w:val="244061"/>
              </w:rPr>
              <w:t xml:space="preserve">       </w:t>
            </w:r>
            <w:hyperlink w:history="true" r:id="R87372812a0c84c9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prisons receiving visits by an Aboriginal community controlled health organisation or an Aboriginal medical service.</w:t>
            </w:r>
            <w:r>
              <w:br/>
            </w:r>
            <w:r>
              <w:rPr>
                <w:rStyle w:val="row-content"/>
                <w:b/>
                <w:i/>
              </w:rPr>
              <w:t xml:space="preserve">DSS specific information: </w:t>
            </w:r>
          </w:p>
          <w:p>
            <w:r>
              <w:rPr>
                <w:rStyle w:val="row-content"/>
              </w:rPr>
              <w:t xml:space="preserve">The following service providers are included in the Prisoner Health DSS:</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rPr>
                <w:rStyle w:val="row-content"/>
              </w:rPr>
              <w:t xml:space="preserve"> </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Other includes other health service providers not classifiable in any of the above categories.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adfab1e57ff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dbab1e226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fab1e57ff4be4" /><Relationship Type="http://schemas.openxmlformats.org/officeDocument/2006/relationships/header" Target="/word/header1.xml" Id="R99bb8e34a9b14e27" /><Relationship Type="http://schemas.openxmlformats.org/officeDocument/2006/relationships/settings" Target="/word/settings.xml" Id="Rfb7d790bc87d4d1b" /><Relationship Type="http://schemas.openxmlformats.org/officeDocument/2006/relationships/styles" Target="/word/styles.xml" Id="R9438e9cc995041ca" /><Relationship Type="http://schemas.openxmlformats.org/officeDocument/2006/relationships/hyperlink" Target="https://meteor.aihw.gov.au/RegistrationAuthority/12" TargetMode="External" Id="Ra79ff0ef32be4e6a" /><Relationship Type="http://schemas.openxmlformats.org/officeDocument/2006/relationships/hyperlink" Target="https://meteor.aihw.gov.au/content/365478" TargetMode="External" Id="R781ec354a8234385" /><Relationship Type="http://schemas.openxmlformats.org/officeDocument/2006/relationships/hyperlink" Target="https://meteor.aihw.gov.au/content/350888" TargetMode="External" Id="R338020b452844a95" /><Relationship Type="http://schemas.openxmlformats.org/officeDocument/2006/relationships/hyperlink" Target="https://meteor.aihw.gov.au/content/350882" TargetMode="External" Id="R0f65ba3621144ff9" /><Relationship Type="http://schemas.openxmlformats.org/officeDocument/2006/relationships/hyperlink" Target="https://meteor.aihw.gov.au/content/624728" TargetMode="External" Id="Rccb9c450665c4c0e" /><Relationship Type="http://schemas.openxmlformats.org/officeDocument/2006/relationships/hyperlink" Target="https://meteor.aihw.gov.au/RegistrationAuthority/12" TargetMode="External" Id="R0d981dfbd7284fc3" /><Relationship Type="http://schemas.openxmlformats.org/officeDocument/2006/relationships/hyperlink" Target="https://meteor.aihw.gov.au/content/403811" TargetMode="External" Id="R0f39f58f15ef45e2" /><Relationship Type="http://schemas.openxmlformats.org/officeDocument/2006/relationships/hyperlink" Target="https://meteor.aihw.gov.au/RegistrationAuthority/12" TargetMode="External" Id="R26d06aae81f84f46" /><Relationship Type="http://schemas.openxmlformats.org/officeDocument/2006/relationships/hyperlink" Target="https://meteor.aihw.gov.au/content/398457" TargetMode="External" Id="R304924c7543349fa" /><Relationship Type="http://schemas.openxmlformats.org/officeDocument/2006/relationships/hyperlink" Target="https://meteor.aihw.gov.au/RegistrationAuthority/12" TargetMode="External" Id="R87372812a0c84c9c" /></Relationships>
</file>

<file path=word/_rels/header1.xml.rels>&#65279;<?xml version="1.0" encoding="utf-8"?><Relationships xmlns="http://schemas.openxmlformats.org/package/2006/relationships"><Relationship Type="http://schemas.openxmlformats.org/officeDocument/2006/relationships/image" Target="/media/image.png" Id="R6addbab1e226497b" /></Relationships>
</file>