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ebbaa6b13040d8"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80d66b050d4e38">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for admitted patients,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f3769e773e4c9f">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c1099ab7dc4db0">
              <w:r>
                <w:rPr>
                  <w:rStyle w:val="Hyperlink"/>
                </w:rPr>
                <w:t xml:space="preserve">Activity type code (ICD-10-AM 6th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b8c332fdbed4b90">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Use the appropriate External Causes of Morbidity and Mortality Activity codes from the current edition of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0574630d1a4d73">
              <w:r>
                <w:rPr>
                  <w:rStyle w:val="Hyperlink"/>
                </w:rPr>
                <w:t xml:space="preserve">Injury event—activity type, code (ICD-10-AM 5th edn) ANNNN</w:t>
              </w:r>
            </w:hyperlink>
          </w:p>
          <w:p>
            <w:pPr>
              <w:spacing w:before="0" w:after="0"/>
            </w:pPr>
            <w:r>
              <w:rPr>
                <w:rStyle w:val="row-content"/>
                <w:color w:val="244061"/>
              </w:rPr>
              <w:t xml:space="preserve">       </w:t>
            </w:r>
            <w:hyperlink w:history="true" r:id="R77360c272b2645e4">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e6bd2d89e48a49c0">
              <w:r>
                <w:rPr>
                  <w:rStyle w:val="Hyperlink"/>
                </w:rPr>
                <w:t xml:space="preserve">Injury event—activity type, code (ICD-10-AM 7th edn) ANNNN</w:t>
              </w:r>
            </w:hyperlink>
          </w:p>
          <w:p>
            <w:pPr>
              <w:spacing w:before="0" w:after="0"/>
            </w:pPr>
            <w:r>
              <w:rPr>
                <w:rStyle w:val="row-content"/>
                <w:color w:val="244061"/>
              </w:rPr>
              <w:t xml:space="preserve">       </w:t>
            </w:r>
            <w:hyperlink w:history="true" r:id="Ra117a595a3334f0d">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80ccd8920a4eaf">
              <w:r>
                <w:rPr>
                  <w:rStyle w:val="Hyperlink"/>
                </w:rPr>
                <w:t xml:space="preserve">Admitted patient care NMDS 2008-09</w:t>
              </w:r>
            </w:hyperlink>
          </w:p>
          <w:p>
            <w:pPr>
              <w:spacing w:before="0" w:after="0"/>
            </w:pPr>
            <w:r>
              <w:rPr>
                <w:rStyle w:val="row-content"/>
                <w:color w:val="244061"/>
              </w:rPr>
              <w:t xml:space="preserve">       </w:t>
            </w:r>
            <w:hyperlink w:history="true" r:id="R744d0eec809a486f">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r>
              <w:rPr>
                <w:rStyle w:val="row-content"/>
              </w:rPr>
              <w:t xml:space="preserve">To be used with ICD-10-AM external cause codes.</w:t>
            </w:r>
            <w:r>
              <w:br/>
            </w:r>
            <w:r>
              <w:br/>
            </w:r>
            <w:hyperlink w:history="true" r:id="R108b21b78c9e49b1">
              <w:r>
                <w:rPr>
                  <w:rStyle w:val="Hyperlink"/>
                </w:rPr>
                <w:t xml:space="preserve">Admitted patient care NMDS 2009-10</w:t>
              </w:r>
            </w:hyperlink>
          </w:p>
          <w:p>
            <w:pPr>
              <w:spacing w:before="0" w:after="0"/>
            </w:pPr>
            <w:r>
              <w:rPr>
                <w:rStyle w:val="row-content"/>
                <w:color w:val="244061"/>
              </w:rPr>
              <w:t xml:space="preserve">       </w:t>
            </w:r>
            <w:hyperlink w:history="true" r:id="R252c9feb6d264324">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r>
              <w:rPr>
                <w:rStyle w:val="row-content"/>
              </w:rPr>
              <w:t xml:space="preserve">To be used with ICD-10-AM external cause codes.</w:t>
            </w:r>
            <w:r>
              <w:br/>
            </w:r>
            <w:r>
              <w:br/>
            </w:r>
            <w:hyperlink w:history="true" r:id="Reb2c242c39be420d">
              <w:r>
                <w:rPr>
                  <w:rStyle w:val="Hyperlink"/>
                </w:rPr>
                <w:t xml:space="preserve">Injury surveillance DSS</w:t>
              </w:r>
            </w:hyperlink>
          </w:p>
          <w:p>
            <w:pPr>
              <w:spacing w:before="0" w:after="0"/>
            </w:pPr>
            <w:r>
              <w:rPr>
                <w:rStyle w:val="row-content"/>
                <w:color w:val="244061"/>
              </w:rPr>
              <w:t xml:space="preserve">       </w:t>
            </w:r>
            <w:hyperlink w:history="true" r:id="R59dd56cbb97f47c5">
              <w:r>
                <w:rPr>
                  <w:rStyle w:val="Hyperlink"/>
                  <w:color w:val="244061"/>
                </w:rPr>
                <w:t xml:space="preserve">Health</w:t>
              </w:r>
            </w:hyperlink>
            <w:r>
              <w:rPr>
                <w:rStyle w:val="row-content"/>
                <w:color w:val="244061"/>
              </w:rPr>
              <w:t xml:space="preserve">, Superseded 14/12/2009</w:t>
            </w:r>
          </w:p>
          <w:p>
            <w:r>
              <w:br/>
            </w:r>
          </w:p>
        </w:tc>
      </w:tr>
    </w:tbl>
    <w:p/>
    <w:tbl>
      <w:tblPr>
        <w:tblStyle w:val="TableGrid"/>
        <w:tblW w:w="0" w:type="auto"/>
      </w:tblPr>
    </w:tbl>
    <w:p>
      <w:r>
        <w:br/>
      </w:r>
    </w:p>
    <w:sectPr>
      <w:footerReference xmlns:r="http://schemas.openxmlformats.org/officeDocument/2006/relationships" w:type="default" r:id="Rd952c000551c40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361025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83cc1daa90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52c000551c40da" /><Relationship Type="http://schemas.openxmlformats.org/officeDocument/2006/relationships/header" Target="/word/header1.xml" Id="R6be0a0badb0d4462" /><Relationship Type="http://schemas.openxmlformats.org/officeDocument/2006/relationships/settings" Target="/word/settings.xml" Id="Rdb88adc5631940f7" /><Relationship Type="http://schemas.openxmlformats.org/officeDocument/2006/relationships/styles" Target="/word/styles.xml" Id="R876eb39013984395" /><Relationship Type="http://schemas.openxmlformats.org/officeDocument/2006/relationships/hyperlink" Target="https://meteor.aihw.gov.au/RegistrationAuthority/12" TargetMode="External" Id="Rf080d66b050d4e38" /><Relationship Type="http://schemas.openxmlformats.org/officeDocument/2006/relationships/hyperlink" Target="https://meteor.aihw.gov.au/content/269437" TargetMode="External" Id="R67f3769e773e4c9f" /><Relationship Type="http://schemas.openxmlformats.org/officeDocument/2006/relationships/hyperlink" Target="https://meteor.aihw.gov.au/content/360987" TargetMode="External" Id="R96c1099ab7dc4db0" /><Relationship Type="http://schemas.openxmlformats.org/officeDocument/2006/relationships/hyperlink" Target="https://meteor.aihw.gov.au/content/360927" TargetMode="External" Id="Rab8c332fdbed4b90" /><Relationship Type="http://schemas.openxmlformats.org/officeDocument/2006/relationships/hyperlink" Target="https://meteor.aihw.gov.au/content/333849" TargetMode="External" Id="R7d0574630d1a4d73" /><Relationship Type="http://schemas.openxmlformats.org/officeDocument/2006/relationships/hyperlink" Target="https://meteor.aihw.gov.au/RegistrationAuthority/12" TargetMode="External" Id="R77360c272b2645e4" /><Relationship Type="http://schemas.openxmlformats.org/officeDocument/2006/relationships/hyperlink" Target="https://meteor.aihw.gov.au/content/391320" TargetMode="External" Id="Re6bd2d89e48a49c0" /><Relationship Type="http://schemas.openxmlformats.org/officeDocument/2006/relationships/hyperlink" Target="https://meteor.aihw.gov.au/RegistrationAuthority/12" TargetMode="External" Id="Ra117a595a3334f0d" /><Relationship Type="http://schemas.openxmlformats.org/officeDocument/2006/relationships/hyperlink" Target="https://meteor.aihw.gov.au/content/361679" TargetMode="External" Id="R8980ccd8920a4eaf" /><Relationship Type="http://schemas.openxmlformats.org/officeDocument/2006/relationships/hyperlink" Target="https://meteor.aihw.gov.au/RegistrationAuthority/12" TargetMode="External" Id="R744d0eec809a486f" /><Relationship Type="http://schemas.openxmlformats.org/officeDocument/2006/relationships/hyperlink" Target="https://meteor.aihw.gov.au/content/374205" TargetMode="External" Id="R108b21b78c9e49b1" /><Relationship Type="http://schemas.openxmlformats.org/officeDocument/2006/relationships/hyperlink" Target="https://meteor.aihw.gov.au/RegistrationAuthority/12" TargetMode="External" Id="R252c9feb6d264324" /><Relationship Type="http://schemas.openxmlformats.org/officeDocument/2006/relationships/hyperlink" Target="https://meteor.aihw.gov.au/content/361954" TargetMode="External" Id="Reb2c242c39be420d" /><Relationship Type="http://schemas.openxmlformats.org/officeDocument/2006/relationships/hyperlink" Target="https://meteor.aihw.gov.au/RegistrationAuthority/12" TargetMode="External" Id="R59dd56cbb97f47c5" /></Relationships>
</file>

<file path=word/_rels/header1.xml.rels>&#65279;<?xml version="1.0" encoding="utf-8"?><Relationships xmlns="http://schemas.openxmlformats.org/package/2006/relationships"><Relationship Type="http://schemas.openxmlformats.org/officeDocument/2006/relationships/image" Target="/media/image.png" Id="Rca83cc1daa904ef7" /></Relationships>
</file>