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7f0d7bcb6749ee" /></Relationships>
</file>

<file path=word/document.xml><?xml version="1.0" encoding="utf-8"?>
<w:document xmlns:r="http://schemas.openxmlformats.org/officeDocument/2006/relationships" xmlns:w="http://schemas.openxmlformats.org/wordprocessingml/2006/main">
  <w:body>
    <w:p>
      <w:pPr>
        <w:pStyle w:val="Title"/>
      </w:pPr>
      <w:r>
        <w:t>Person—reason for readmission following acute coronary syndrome episode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readmission following acute coronary syndrome episode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bc614297374c0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c87b464411043d2">
              <w:r>
                <w:rPr>
                  <w:rStyle w:val="Hyperlink"/>
                  <w:b/>
                </w:rPr>
                <w:t xml:space="preserve">admission</w:t>
              </w:r>
            </w:hyperlink>
            <w:r>
              <w:rPr>
                <w:rStyle w:val="row-content-rich-text"/>
              </w:rPr>
              <w:t xml:space="preserve">, to any hospital, of a person within 28 days of discharge from an episode of admitted patient care for acute coronary syndrome.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f89d504dec45d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d091b5b3915415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33b46882d93449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263b2d565d49bf">
              <w:r>
                <w:rPr>
                  <w:rStyle w:val="Hyperlink"/>
                </w:rPr>
                <w:t xml:space="preserve">Reason for readmission following acute coronary syndrome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main reason for the readmission, following a previous discharge from an acute coronary syndrome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73694e3eab43a1">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3c1a237c344ef5">
              <w:r>
                <w:rPr>
                  <w:rStyle w:val="Hyperlink"/>
                </w:rPr>
                <w:t xml:space="preserve">Person—reason for readmission following acute coronary syndrome episode, code N[N]</w:t>
              </w:r>
            </w:hyperlink>
          </w:p>
          <w:p>
            <w:pPr>
              <w:pStyle w:val="registration-status"/>
              <w:spacing w:before="0" w:after="0"/>
            </w:pPr>
            <w:hyperlink w:history="true" r:id="R1b67725aac354d25">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10b7a8f7410544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00076f2c2f42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b7a8f741054429" /><Relationship Type="http://schemas.openxmlformats.org/officeDocument/2006/relationships/header" Target="/word/header1.xml" Id="Rdc03f572deb44a6f" /><Relationship Type="http://schemas.openxmlformats.org/officeDocument/2006/relationships/settings" Target="/word/settings.xml" Id="Rd830284049ef44ea" /><Relationship Type="http://schemas.openxmlformats.org/officeDocument/2006/relationships/styles" Target="/word/styles.xml" Id="Re27143989e844146" /><Relationship Type="http://schemas.openxmlformats.org/officeDocument/2006/relationships/hyperlink" Target="https://meteor.aihw.gov.au/RegistrationAuthority/12" TargetMode="External" Id="R1ebc614297374c0d" /><Relationship Type="http://schemas.openxmlformats.org/officeDocument/2006/relationships/hyperlink" Target="https://meteor.aihw.gov.au/content/327206" TargetMode="External" Id="R9c87b464411043d2" /><Relationship Type="http://schemas.openxmlformats.org/officeDocument/2006/relationships/hyperlink" Target="https://meteor.aihw.gov.au/content/268955" TargetMode="External" Id="R61f89d504dec45d0" /><Relationship Type="http://schemas.openxmlformats.org/officeDocument/2006/relationships/hyperlink" Target="https://www.ag.gov.au/Publications/Pages/AustralianGovernmentGuidelinesontheRecognitionofSexandGender.aspx" TargetMode="External" Id="R7d091b5b39154159" /><Relationship Type="http://schemas.openxmlformats.org/officeDocument/2006/relationships/hyperlink" Target="http://abs.gov.au/AUSSTATS/abs@.nsf/Lookup/1200.0.55.012Main+Features12016?OpenDocument" TargetMode="External" Id="Ra33b46882d93449a" /><Relationship Type="http://schemas.openxmlformats.org/officeDocument/2006/relationships/hyperlink" Target="https://meteor.aihw.gov.au/content/285161" TargetMode="External" Id="Rf3263b2d565d49bf" /><Relationship Type="http://schemas.openxmlformats.org/officeDocument/2006/relationships/hyperlink" Target="https://meteor.aihw.gov.au/content/274660" TargetMode="External" Id="R8773694e3eab43a1" /><Relationship Type="http://schemas.openxmlformats.org/officeDocument/2006/relationships/hyperlink" Target="https://meteor.aihw.gov.au/content/359404" TargetMode="External" Id="R8e3c1a237c344ef5" /><Relationship Type="http://schemas.openxmlformats.org/officeDocument/2006/relationships/hyperlink" Target="https://meteor.aihw.gov.au/RegistrationAuthority/12" TargetMode="External" Id="R1b67725aac354d25" /></Relationships>
</file>

<file path=word/_rels/header1.xml.rels>&#65279;<?xml version="1.0" encoding="utf-8"?><Relationships xmlns="http://schemas.openxmlformats.org/package/2006/relationships"><Relationship Type="http://schemas.openxmlformats.org/officeDocument/2006/relationships/image" Target="/media/image.png" Id="Ra000076f2c2f42a7" /></Relationships>
</file>