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040b9103f24877"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f18a0c5a44f3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831e8d5ec043ea">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ce5e1004f74df4">
              <w:r>
                <w:rPr>
                  <w:rStyle w:val="Hyperlink"/>
                </w:rPr>
                <w:t xml:space="preserve">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8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Recent trials support a target LDL-C of &lt;2.0 mmol/L for high risk patients with existing coronary heart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r>
              <w:rPr>
                <w:rStyle w:val="row-content-rich-text"/>
              </w:rPr>
              <w:t xml:space="preserve">National Heart Foundation of Australia and the Cardiac Society of Australia and New Zealand, Position Statement on Lipid Management - 2005, Heart, Lung and Circulation 2005; 14: 275-291.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58c39196a4bb2">
              <w:r>
                <w:rPr>
                  <w:rStyle w:val="Hyperlink"/>
                </w:rPr>
                <w:t xml:space="preserve">Person—low-density lipoprotein cholesterol level (calculated), total millimoles per litre N[N].N</w:t>
              </w:r>
            </w:hyperlink>
          </w:p>
          <w:p>
            <w:pPr>
              <w:pStyle w:val="registration-status"/>
              <w:spacing w:before="0" w:after="0"/>
            </w:pPr>
            <w:hyperlink w:history="true" r:id="Rd4b2ce1990f944e2">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59120be547ce4d45">
              <w:r>
                <w:rPr>
                  <w:rStyle w:val="Hyperlink"/>
                </w:rPr>
                <w:t xml:space="preserve">Health service event—fasting indicator, code N</w:t>
              </w:r>
            </w:hyperlink>
          </w:p>
          <w:p>
            <w:pPr>
              <w:pStyle w:val="registration-status"/>
              <w:spacing w:before="0" w:after="0"/>
            </w:pPr>
            <w:hyperlink w:history="true" r:id="R182f56ba681b4cf5">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30dd84bd441a47d3">
              <w:r>
                <w:rPr>
                  <w:rStyle w:val="Hyperlink"/>
                </w:rPr>
                <w:t xml:space="preserve">Person—cholesterol level (measured), total millimoles per litre N[N].N</w:t>
              </w:r>
            </w:hyperlink>
          </w:p>
          <w:p>
            <w:pPr>
              <w:pStyle w:val="registration-status"/>
              <w:spacing w:before="0" w:after="0"/>
            </w:pPr>
            <w:hyperlink w:history="true" r:id="Rda2594a223ee4cc7">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d2ab08d3a0d34393">
              <w:r>
                <w:rPr>
                  <w:rStyle w:val="Hyperlink"/>
                </w:rPr>
                <w:t xml:space="preserve">Person—high-density lipoprotein cholesterol level (measured), total millimoles per litre [N].NN</w:t>
              </w:r>
            </w:hyperlink>
          </w:p>
          <w:p>
            <w:pPr>
              <w:pStyle w:val="registration-status"/>
              <w:spacing w:before="0" w:after="0"/>
            </w:pPr>
            <w:hyperlink w:history="true" r:id="R939c54cad2804a7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604911076d84d3c">
              <w:r>
                <w:rPr>
                  <w:rStyle w:val="Hyperlink"/>
                </w:rPr>
                <w:t xml:space="preserve">Person—triglyceride level (measured), total millimoles per litre N[N].N</w:t>
              </w:r>
            </w:hyperlink>
          </w:p>
          <w:p>
            <w:pPr>
              <w:pStyle w:val="registration-status"/>
              <w:spacing w:before="0" w:after="0"/>
            </w:pPr>
            <w:hyperlink w:history="true" r:id="R46e8921e8e284b7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dac08c04ce4c8f">
              <w:r>
                <w:rPr>
                  <w:rStyle w:val="Hyperlink"/>
                </w:rPr>
                <w:t xml:space="preserve">Acute coronary syndrome (clinical) DSS</w:t>
              </w:r>
            </w:hyperlink>
          </w:p>
          <w:p>
            <w:pPr>
              <w:pStyle w:val="registration-status"/>
              <w:spacing w:before="0" w:after="0"/>
            </w:pPr>
            <w:hyperlink w:history="true" r:id="R1b970ac40fa4415b">
              <w:r>
                <w:rPr>
                  <w:rStyle w:val="Hyperlink"/>
                  <w:color w:val="244061"/>
                </w:rPr>
                <w:t xml:space="preserve">Health</w:t>
              </w:r>
            </w:hyperlink>
            <w:r>
              <w:rPr>
                <w:rStyle w:val="row-content"/>
                <w:color w:val="244061"/>
              </w:rPr>
              <w:t xml:space="preserve">, Superseded 01/09/2012</w:t>
            </w:r>
          </w:p>
          <w:p>
            <w:r>
              <w:br/>
            </w:r>
            <w:hyperlink w:history="true" r:id="R830e12c4553944a7">
              <w:r>
                <w:rPr>
                  <w:rStyle w:val="Hyperlink"/>
                </w:rPr>
                <w:t xml:space="preserve">Acute coronary syndrome (clinical) DSS</w:t>
              </w:r>
            </w:hyperlink>
          </w:p>
          <w:p>
            <w:pPr>
              <w:pStyle w:val="registration-status"/>
              <w:spacing w:before="0" w:after="0"/>
            </w:pPr>
            <w:hyperlink w:history="true" r:id="R1583b9964ee94e0b">
              <w:r>
                <w:rPr>
                  <w:rStyle w:val="Hyperlink"/>
                  <w:color w:val="244061"/>
                </w:rPr>
                <w:t xml:space="preserve">Health</w:t>
              </w:r>
            </w:hyperlink>
            <w:r>
              <w:rPr>
                <w:rStyle w:val="row-content"/>
                <w:color w:val="244061"/>
              </w:rPr>
              <w:t xml:space="preserve">, Superseded 02/05/2013</w:t>
            </w:r>
          </w:p>
          <w:p>
            <w:r>
              <w:br/>
            </w:r>
            <w:hyperlink w:history="true" r:id="R50148ea18afc4737">
              <w:r>
                <w:rPr>
                  <w:rStyle w:val="Hyperlink"/>
                </w:rPr>
                <w:t xml:space="preserve">Acute coronary syndrome (clinical) NBPDS 2013-</w:t>
              </w:r>
            </w:hyperlink>
          </w:p>
          <w:p>
            <w:pPr>
              <w:pStyle w:val="registration-status"/>
              <w:spacing w:before="0" w:after="0"/>
            </w:pPr>
            <w:hyperlink w:history="true" r:id="R1e3ebc03792e493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1a68b0dfef584623">
              <w:r>
                <w:rPr>
                  <w:rStyle w:val="Hyperlink"/>
                </w:rPr>
                <w:t xml:space="preserve">Cardiovascular disease (clinical) DSS</w:t>
              </w:r>
            </w:hyperlink>
          </w:p>
          <w:p>
            <w:pPr>
              <w:pStyle w:val="registration-status"/>
              <w:spacing w:before="0" w:after="0"/>
            </w:pPr>
            <w:hyperlink w:history="true" r:id="R97092e616178403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a50fbec31f7148c5">
              <w:r>
                <w:rPr>
                  <w:rStyle w:val="Hyperlink"/>
                </w:rPr>
                <w:t xml:space="preserve">Cardiovascular disease (clinical) NBPDS</w:t>
              </w:r>
            </w:hyperlink>
          </w:p>
          <w:p>
            <w:pPr>
              <w:pStyle w:val="registration-status"/>
              <w:spacing w:before="0" w:after="0"/>
            </w:pPr>
            <w:hyperlink w:history="true" r:id="R72e5f5fc9cc9409c">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27ec855098ff4a3e">
              <w:r>
                <w:rPr>
                  <w:rStyle w:val="Hyperlink"/>
                </w:rPr>
                <w:t xml:space="preserve">Cardiovascular disease (clinical) NBPDS </w:t>
              </w:r>
            </w:hyperlink>
          </w:p>
          <w:p>
            <w:pPr>
              <w:pStyle w:val="registration-status"/>
              <w:spacing w:before="0" w:after="0"/>
            </w:pPr>
            <w:hyperlink w:history="true" r:id="R4d07382fefa24866">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9b7c243f11f0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e97b17106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c243f11f04ce1" /><Relationship Type="http://schemas.openxmlformats.org/officeDocument/2006/relationships/header" Target="/word/header1.xml" Id="R6a5fb018affe46ca" /><Relationship Type="http://schemas.openxmlformats.org/officeDocument/2006/relationships/settings" Target="/word/settings.xml" Id="Ra7aca3749e0a4edc" /><Relationship Type="http://schemas.openxmlformats.org/officeDocument/2006/relationships/styles" Target="/word/styles.xml" Id="Rddee57cdf3194fa7" /><Relationship Type="http://schemas.openxmlformats.org/officeDocument/2006/relationships/numbering" Target="/word/numbering.xml" Id="R49e336060d05486a" /><Relationship Type="http://schemas.openxmlformats.org/officeDocument/2006/relationships/hyperlink" Target="https://meteor.aihw.gov.au/RegistrationAuthority/12" TargetMode="External" Id="R8cff18a0c5a44f35" /><Relationship Type="http://schemas.openxmlformats.org/officeDocument/2006/relationships/hyperlink" Target="https://meteor.aihw.gov.au/content/269576" TargetMode="External" Id="Re1831e8d5ec043ea" /><Relationship Type="http://schemas.openxmlformats.org/officeDocument/2006/relationships/hyperlink" Target="https://meteor.aihw.gov.au/content/270940" TargetMode="External" Id="Rffce5e1004f74df4" /><Relationship Type="http://schemas.openxmlformats.org/officeDocument/2006/relationships/hyperlink" Target="https://meteor.aihw.gov.au/content/270402" TargetMode="External" Id="R82a58c39196a4bb2" /><Relationship Type="http://schemas.openxmlformats.org/officeDocument/2006/relationships/hyperlink" Target="https://meteor.aihw.gov.au/RegistrationAuthority/12" TargetMode="External" Id="Rd4b2ce1990f944e2" /><Relationship Type="http://schemas.openxmlformats.org/officeDocument/2006/relationships/hyperlink" Target="https://meteor.aihw.gov.au/content/302941" TargetMode="External" Id="R59120be547ce4d45" /><Relationship Type="http://schemas.openxmlformats.org/officeDocument/2006/relationships/hyperlink" Target="https://meteor.aihw.gov.au/RegistrationAuthority/12" TargetMode="External" Id="R182f56ba681b4cf5" /><Relationship Type="http://schemas.openxmlformats.org/officeDocument/2006/relationships/hyperlink" Target="https://meteor.aihw.gov.au/content/270403" TargetMode="External" Id="R30dd84bd441a47d3" /><Relationship Type="http://schemas.openxmlformats.org/officeDocument/2006/relationships/hyperlink" Target="https://meteor.aihw.gov.au/RegistrationAuthority/12" TargetMode="External" Id="Rda2594a223ee4cc7" /><Relationship Type="http://schemas.openxmlformats.org/officeDocument/2006/relationships/hyperlink" Target="https://meteor.aihw.gov.au/content/270401" TargetMode="External" Id="Rd2ab08d3a0d34393" /><Relationship Type="http://schemas.openxmlformats.org/officeDocument/2006/relationships/hyperlink" Target="https://meteor.aihw.gov.au/RegistrationAuthority/12" TargetMode="External" Id="R939c54cad2804a79" /><Relationship Type="http://schemas.openxmlformats.org/officeDocument/2006/relationships/hyperlink" Target="https://meteor.aihw.gov.au/content/270229" TargetMode="External" Id="R7604911076d84d3c" /><Relationship Type="http://schemas.openxmlformats.org/officeDocument/2006/relationships/hyperlink" Target="https://meteor.aihw.gov.au/RegistrationAuthority/12" TargetMode="External" Id="R46e8921e8e284b7f" /><Relationship Type="http://schemas.openxmlformats.org/officeDocument/2006/relationships/hyperlink" Target="https://meteor.aihw.gov.au/content/372930" TargetMode="External" Id="Rbedac08c04ce4c8f" /><Relationship Type="http://schemas.openxmlformats.org/officeDocument/2006/relationships/hyperlink" Target="https://meteor.aihw.gov.au/RegistrationAuthority/12" TargetMode="External" Id="R1b970ac40fa4415b" /><Relationship Type="http://schemas.openxmlformats.org/officeDocument/2006/relationships/hyperlink" Target="https://meteor.aihw.gov.au/content/482119" TargetMode="External" Id="R830e12c4553944a7" /><Relationship Type="http://schemas.openxmlformats.org/officeDocument/2006/relationships/hyperlink" Target="https://meteor.aihw.gov.au/RegistrationAuthority/12" TargetMode="External" Id="R1583b9964ee94e0b" /><Relationship Type="http://schemas.openxmlformats.org/officeDocument/2006/relationships/hyperlink" Target="https://meteor.aihw.gov.au/content/523140" TargetMode="External" Id="R50148ea18afc4737" /><Relationship Type="http://schemas.openxmlformats.org/officeDocument/2006/relationships/hyperlink" Target="https://meteor.aihw.gov.au/RegistrationAuthority/12" TargetMode="External" Id="R1e3ebc03792e493c" /><Relationship Type="http://schemas.openxmlformats.org/officeDocument/2006/relationships/hyperlink" Target="https://meteor.aihw.gov.au/content/374213" TargetMode="External" Id="R1a68b0dfef584623" /><Relationship Type="http://schemas.openxmlformats.org/officeDocument/2006/relationships/hyperlink" Target="https://meteor.aihw.gov.au/RegistrationAuthority/12" TargetMode="External" Id="R97092e616178403b" /><Relationship Type="http://schemas.openxmlformats.org/officeDocument/2006/relationships/hyperlink" Target="https://meteor.aihw.gov.au/content/470731" TargetMode="External" Id="Ra50fbec31f7148c5" /><Relationship Type="http://schemas.openxmlformats.org/officeDocument/2006/relationships/hyperlink" Target="https://meteor.aihw.gov.au/RegistrationAuthority/12" TargetMode="External" Id="R72e5f5fc9cc9409c" /><Relationship Type="http://schemas.openxmlformats.org/officeDocument/2006/relationships/hyperlink" Target="https://meteor.aihw.gov.au/content/697668" TargetMode="External" Id="R27ec855098ff4a3e" /><Relationship Type="http://schemas.openxmlformats.org/officeDocument/2006/relationships/hyperlink" Target="https://meteor.aihw.gov.au/RegistrationAuthority/12" TargetMode="External" Id="R4d07382fefa24866" /></Relationships>
</file>

<file path=word/_rels/header1.xml.rels>&#65279;<?xml version="1.0" encoding="utf-8"?><Relationships xmlns="http://schemas.openxmlformats.org/package/2006/relationships"><Relationship Type="http://schemas.openxmlformats.org/officeDocument/2006/relationships/image" Target="/media/image.png" Id="R050e97b171064593" /></Relationships>
</file>