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8e84d1879a490d" /></Relationships>
</file>

<file path=word/document.xml><?xml version="1.0" encoding="utf-8"?>
<w:document xmlns:r="http://schemas.openxmlformats.org/officeDocument/2006/relationships" xmlns:w="http://schemas.openxmlformats.org/wordprocessingml/2006/main">
  <w:body>
    <w:p>
      <w:pPr>
        <w:pStyle w:val="Title"/>
      </w:pPr>
      <w:r>
        <w:t>Condition onset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2978116834889">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onset of a diagnosed condition relative to the beginning of the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on admission</w:t>
            </w:r>
          </w:p>
          <w:p>
            <w:pPr>
              <w:spacing w:after="160"/>
            </w:pPr>
            <w:r>
              <w:rPr>
                <w:rStyle w:val="row-content-rich-text"/>
              </w:rPr>
              <w:t xml:space="preserve">Includes:</w:t>
            </w:r>
          </w:p>
          <w:p>
            <w:pPr>
              <w:spacing w:after="160"/>
            </w:pPr>
            <w:r>
              <w:rPr>
                <w:rStyle w:val="row-content-rich-text"/>
              </w:rPr>
              <w:t xml:space="preserve">Conditions resulting from misadventure during medical or surgical care during the episode of admitted patient care.</w:t>
            </w:r>
          </w:p>
          <w:p>
            <w:pPr>
              <w:spacing w:after="160"/>
            </w:pPr>
            <w:r>
              <w:rPr>
                <w:rStyle w:val="row-content-rich-text"/>
              </w:rPr>
              <w:t xml:space="preserve">Abnormal reactions to, or later complication of, surgical or medical care arising during the episode of admitted patient care.</w:t>
            </w:r>
          </w:p>
          <w:p>
            <w:pPr>
              <w:spacing w:after="160"/>
            </w:pPr>
            <w:r>
              <w:rPr>
                <w:rStyle w:val="row-content-rich-text"/>
              </w:rPr>
              <w:t xml:space="preserve">Conditions arising during the episode of admitted patient care not related to surgical or medical care (for example, pneumonia).</w:t>
            </w:r>
          </w:p>
          <w:p>
            <w:pPr>
              <w:spacing w:after="160"/>
            </w:pPr>
            <w:r>
              <w:rPr>
                <w:rStyle w:val="row-content-rich-text"/>
              </w:rPr>
              <w:t xml:space="preserve">2     Condition not noted as arising during the episode of admitted patient care</w:t>
            </w:r>
          </w:p>
          <w:p>
            <w:pPr>
              <w:pStyle w:val="ListParagraph"/>
              <w:numPr>
                <w:ilvl w:val="0"/>
                <w:numId w:val="3"/>
              </w:numPr>
            </w:pPr>
            <w:r>
              <w:rPr>
                <w:rStyle w:val="row-content-rich-text"/>
              </w:rPr>
              <w:t xml:space="preserve">a condition present on admission such as the presenting problem, a comorbidity, chronic disease or disease status. </w:t>
            </w:r>
          </w:p>
          <w:p>
            <w:pPr>
              <w:pStyle w:val="ListParagraph"/>
              <w:numPr>
                <w:ilvl w:val="0"/>
                <w:numId w:val="3"/>
              </w:numPr>
            </w:pPr>
            <w:r>
              <w:rPr>
                <w:rStyle w:val="row-content-rich-text"/>
              </w:rPr>
              <w:t xml:space="preserve">a previously existing condition not diagnosed until the episode of admitted patient care.</w:t>
            </w:r>
          </w:p>
          <w:p>
            <w:pPr>
              <w:spacing w:after="160"/>
            </w:pPr>
            <w:r>
              <w:rPr>
                <w:rStyle w:val="row-content-rich-text"/>
              </w:rPr>
              <w:t xml:space="preserve">Includes:</w:t>
            </w:r>
          </w:p>
          <w:p>
            <w:pPr>
              <w:spacing w:after="160"/>
            </w:pPr>
            <w:r>
              <w:rPr>
                <w:rStyle w:val="row-content-rich-text"/>
              </w:rPr>
              <w:t xml:space="preserve">In the case of neonates, the conditions present at birth.</w:t>
            </w:r>
          </w:p>
          <w:p>
            <w:pPr>
              <w:spacing w:after="160"/>
            </w:pPr>
            <w:r>
              <w:rPr>
                <w:rStyle w:val="row-content-rich-text"/>
              </w:rPr>
              <w:t xml:space="preserve">A previously existing condition that is exacerbated during the episode of admitted patient care.</w:t>
            </w:r>
          </w:p>
          <w:p>
            <w:pPr>
              <w:spacing w:after="160"/>
            </w:pPr>
            <w:r>
              <w:rPr>
                <w:rStyle w:val="row-content-rich-text"/>
              </w:rPr>
              <w:t xml:space="preserve">Conditions that are suspected at the time of admission and subsequently confirmed during the episode of admitted patient care.</w:t>
            </w:r>
          </w:p>
          <w:p>
            <w:pPr>
              <w:spacing w:after="160"/>
            </w:pPr>
            <w:r>
              <w:rPr>
                <w:rStyle w:val="row-content-rich-text"/>
              </w:rPr>
              <w:t xml:space="preserve">Conditions that were not diagnosed at the time of admission but clearly did not develop after admission (for example malignant neoplasm).</w:t>
            </w:r>
          </w:p>
          <w:p>
            <w:pPr>
              <w:spacing w:after="160"/>
            </w:pPr>
            <w:r>
              <w:rPr>
                <w:rStyle w:val="row-content-rich-text"/>
              </w:rPr>
              <w:t xml:space="preserve">Conditions where the onset relative to the beginning of the episode of admitted patient care is unclear or unknown.</w:t>
            </w:r>
          </w:p>
          <w:p>
            <w:pPr>
              <w:spacing w:after="160"/>
            </w:pPr>
            <w:r>
              <w:rPr>
                <w:rStyle w:val="row-content-rich-text"/>
              </w:rPr>
              <w:t xml:space="preserve">9     Not reported</w:t>
            </w:r>
          </w:p>
          <w:p>
            <w:pPr/>
            <w:r>
              <w:rPr>
                <w:rStyle w:val="row-content-rich-text"/>
              </w:rPr>
              <w:t xml:space="preserve">The condition onset flag could no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04f020a60d4e00">
              <w:r>
                <w:rPr>
                  <w:rStyle w:val="Hyperlink"/>
                </w:rPr>
                <w:t xml:space="preserve">Diagnosis onset type code N</w:t>
              </w:r>
            </w:hyperlink>
          </w:p>
          <w:p>
            <w:pPr>
              <w:spacing w:before="0" w:after="0"/>
            </w:pPr>
            <w:r>
              <w:rPr>
                <w:rStyle w:val="row-content"/>
                <w:color w:val="244061"/>
              </w:rPr>
              <w:t xml:space="preserve">       </w:t>
            </w:r>
            <w:hyperlink w:history="true" r:id="R31699522111b4c56">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9292d100cc024646">
              <w:r>
                <w:rPr>
                  <w:rStyle w:val="Hyperlink"/>
                </w:rPr>
                <w:t xml:space="preserve">Condition onset flag code N</w:t>
              </w:r>
            </w:hyperlink>
          </w:p>
          <w:p>
            <w:pPr>
              <w:spacing w:before="0" w:after="0"/>
            </w:pPr>
            <w:r>
              <w:rPr>
                <w:rStyle w:val="row-content"/>
                <w:color w:val="244061"/>
              </w:rPr>
              <w:t xml:space="preserve">       </w:t>
            </w:r>
            <w:hyperlink w:history="true" r:id="Rb4441c79212744c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ce7a657456436f">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21d712df24d640a8">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4d2fa555c7c6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355703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db5bd9117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fa555c7c64faf" /><Relationship Type="http://schemas.openxmlformats.org/officeDocument/2006/relationships/header" Target="/word/header1.xml" Id="R56b0a53d4f6d40cd" /><Relationship Type="http://schemas.openxmlformats.org/officeDocument/2006/relationships/settings" Target="/word/settings.xml" Id="Ra507a16ed24641d3" /><Relationship Type="http://schemas.openxmlformats.org/officeDocument/2006/relationships/styles" Target="/word/styles.xml" Id="R75ce40323a044d47" /><Relationship Type="http://schemas.openxmlformats.org/officeDocument/2006/relationships/hyperlink" Target="https://meteor.aihw.gov.au/RegistrationAuthority/12" TargetMode="External" Id="R9152978116834889" /><Relationship Type="http://schemas.openxmlformats.org/officeDocument/2006/relationships/numbering" Target="/word/numbering.xml" Id="R091e1c82b0ff4899" /><Relationship Type="http://schemas.openxmlformats.org/officeDocument/2006/relationships/hyperlink" Target="https://meteor.aihw.gov.au/content/270764" TargetMode="External" Id="Rff04f020a60d4e00" /><Relationship Type="http://schemas.openxmlformats.org/officeDocument/2006/relationships/hyperlink" Target="https://meteor.aihw.gov.au/RegistrationAuthority/12" TargetMode="External" Id="R31699522111b4c56" /><Relationship Type="http://schemas.openxmlformats.org/officeDocument/2006/relationships/hyperlink" Target="https://meteor.aihw.gov.au/content/496510" TargetMode="External" Id="R9292d100cc024646" /><Relationship Type="http://schemas.openxmlformats.org/officeDocument/2006/relationships/hyperlink" Target="https://meteor.aihw.gov.au/RegistrationAuthority/12" TargetMode="External" Id="Rb4441c79212744c0" /><Relationship Type="http://schemas.openxmlformats.org/officeDocument/2006/relationships/hyperlink" Target="https://meteor.aihw.gov.au/content/354816" TargetMode="External" Id="R32ce7a657456436f" /><Relationship Type="http://schemas.openxmlformats.org/officeDocument/2006/relationships/hyperlink" Target="https://meteor.aihw.gov.au/RegistrationAuthority/12" TargetMode="External" Id="R21d712df24d640a8" /></Relationships>
</file>

<file path=word/_rels/header1.xml.rels>&#65279;<?xml version="1.0" encoding="utf-8"?><Relationships xmlns="http://schemas.openxmlformats.org/package/2006/relationships"><Relationship Type="http://schemas.openxmlformats.org/officeDocument/2006/relationships/image" Target="/media/image.png" Id="R8badb5bd91174206" /></Relationships>
</file>