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ae065d05b44474" /></Relationships>
</file>

<file path=word/document.xml><?xml version="1.0" encoding="utf-8"?>
<w:document xmlns:r="http://schemas.openxmlformats.org/officeDocument/2006/relationships" xmlns:w="http://schemas.openxmlformats.org/wordprocessingml/2006/main">
  <w:body>
    <w:p>
      <w:pPr>
        <w:pStyle w:val="Title"/>
      </w:pPr>
      <w:r>
        <w:t>Corporation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Corporation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3259e9160546d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corporation is a legal entity that:</w:t>
            </w:r>
          </w:p>
          <w:p>
            <w:pPr>
              <w:pStyle w:val="ListParagraph"/>
              <w:numPr>
                <w:ilvl w:val="0"/>
                <w:numId w:val="2"/>
              </w:numPr>
            </w:pPr>
            <w:r>
              <w:rPr>
                <w:rStyle w:val="row-content-rich-text"/>
              </w:rPr>
              <w:t xml:space="preserve">is created for the purpose of producing goods and services for the market</w:t>
            </w:r>
          </w:p>
          <w:p>
            <w:pPr>
              <w:pStyle w:val="ListParagraph"/>
              <w:numPr>
                <w:ilvl w:val="0"/>
                <w:numId w:val="2"/>
              </w:numPr>
            </w:pPr>
            <w:r>
              <w:rPr>
                <w:rStyle w:val="row-content-rich-text"/>
              </w:rPr>
              <w:t xml:space="preserve">may be a source of profit or other financial gain to its owner(s) </w:t>
            </w:r>
          </w:p>
          <w:p>
            <w:pPr>
              <w:pStyle w:val="ListParagraph"/>
              <w:numPr>
                <w:ilvl w:val="0"/>
                <w:numId w:val="2"/>
              </w:numPr>
            </w:pPr>
            <w:r>
              <w:rPr>
                <w:rStyle w:val="row-content-rich-text"/>
              </w:rPr>
              <w:t xml:space="preserve">is collectively owned by shareholders who have the authority to appoint directors responsible for its general management.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Economic Sector Classifications of Australia (SESCA 2002). Canberra: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 online through:</w:t>
            </w:r>
          </w:p>
          <w:p>
            <w:hyperlink w:history="true" r:id="R554dd6904a5342b3">
              <w:r>
                <w:rPr>
                  <w:rStyle w:val="Hyperlink"/>
                </w:rPr>
                <w:t xml:space="preserve">Standard Economic Sector Classifications of Australia (SESCA)</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fffc80e4e4e431f">
              <w:r>
                <w:rPr>
                  <w:rStyle w:val="Hyperlink"/>
                </w:rPr>
                <w:t xml:space="preserve">Service provider organisation—corporation indicator, yes/no code N</w:t>
              </w:r>
            </w:hyperlink>
          </w:p>
          <w:p>
            <w:pPr>
              <w:spacing w:before="0" w:after="0"/>
            </w:pPr>
            <w:r>
              <w:rPr>
                <w:rStyle w:val="row-content"/>
                <w:color w:val="244061"/>
              </w:rPr>
              <w:t xml:space="preserve">       </w:t>
            </w:r>
            <w:hyperlink w:history="true" r:id="R815fb5acee72498c">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c73e09d2148944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354894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cb1d03d63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3e09d21489445e" /><Relationship Type="http://schemas.openxmlformats.org/officeDocument/2006/relationships/header" Target="/word/header1.xml" Id="R3399e9ac02ea4f83" /><Relationship Type="http://schemas.openxmlformats.org/officeDocument/2006/relationships/settings" Target="/word/settings.xml" Id="R68fbf0b05bd34f8d" /><Relationship Type="http://schemas.openxmlformats.org/officeDocument/2006/relationships/styles" Target="/word/styles.xml" Id="R6e3f75186bec4a07" /><Relationship Type="http://schemas.openxmlformats.org/officeDocument/2006/relationships/hyperlink" Target="https://meteor.aihw.gov.au/RegistrationAuthority/1" TargetMode="External" Id="R9e3259e9160546d9" /><Relationship Type="http://schemas.openxmlformats.org/officeDocument/2006/relationships/numbering" Target="/word/numbering.xml" Id="R78a4597f2b364277" /><Relationship Type="http://schemas.openxmlformats.org/officeDocument/2006/relationships/hyperlink" Target="http://www.abs.gov.au/Ausstats/abs@.nsf/Latestproducts/3F022BCAAE48CA19CA25726B00126BD1?opendocument" TargetMode="External" Id="R554dd6904a5342b3" /><Relationship Type="http://schemas.openxmlformats.org/officeDocument/2006/relationships/hyperlink" Target="https://meteor.aihw.gov.au/content/315191" TargetMode="External" Id="Refffc80e4e4e431f" /><Relationship Type="http://schemas.openxmlformats.org/officeDocument/2006/relationships/hyperlink" Target="https://meteor.aihw.gov.au/RegistrationAuthority/1" TargetMode="External" Id="R815fb5acee72498c" /></Relationships>
</file>

<file path=word/_rels/header1.xml.rels>&#65279;<?xml version="1.0" encoding="utf-8"?><Relationships xmlns="http://schemas.openxmlformats.org/package/2006/relationships"><Relationship Type="http://schemas.openxmlformats.org/officeDocument/2006/relationships/image" Target="/media/image.png" Id="Rb5dcb1d03d634a64" /></Relationships>
</file>