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c39df99ed64e9a" /></Relationships>
</file>

<file path=word/document.xml><?xml version="1.0" encoding="utf-8"?>
<w:document xmlns:r="http://schemas.openxmlformats.org/officeDocument/2006/relationships" xmlns:w="http://schemas.openxmlformats.org/wordprocessingml/2006/main">
  <w:body>
    <w:p>
      <w:pPr>
        <w:pStyle w:val="Title"/>
      </w:pPr>
      <w:r>
        <w:t>Jurisdiction—Australian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Jurisdiction—Australian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5ee46c09364d0f">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of a jurisdiction.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f51613ade0434b">
              <w:r>
                <w:rPr>
                  <w:rStyle w:val="Hyperlink"/>
                </w:rPr>
                <w:t xml:space="preserve">Jurisdiction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territory or area over which authority is exercised.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d3f2f6be2f44c7">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bd3d0285cb4997">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34bbcb4be7ab498d">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d45018d3b94a26">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aee27fd2514653">
              <w:r>
                <w:rPr>
                  <w:rStyle w:val="Hyperlink"/>
                </w:rPr>
                <w:t xml:space="preserve">Jurisdiction—Australian state/territory identifier </w:t>
              </w:r>
            </w:hyperlink>
          </w:p>
          <w:p>
            <w:pPr>
              <w:spacing w:before="0" w:after="0"/>
            </w:pPr>
            <w:r>
              <w:rPr>
                <w:rStyle w:val="row-content"/>
                <w:color w:val="244061"/>
              </w:rPr>
              <w:t xml:space="preserve">       </w:t>
            </w:r>
            <w:hyperlink w:history="true" r:id="R807316e6727746f0">
              <w:r>
                <w:rPr>
                  <w:rStyle w:val="Hyperlink"/>
                  <w:color w:val="244061"/>
                </w:rPr>
                <w:t xml:space="preserve">Health</w:t>
              </w:r>
            </w:hyperlink>
            <w:r>
              <w:rPr>
                <w:rStyle w:val="row-content"/>
                <w:color w:val="244061"/>
              </w:rPr>
              <w:t xml:space="preserve">, Recorded 18/04/2024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74756510ac4487">
              <w:r>
                <w:rPr>
                  <w:rStyle w:val="Hyperlink"/>
                </w:rPr>
                <w:t xml:space="preserve">Jurisdiction—Australian state/territory identifier, code N</w:t>
              </w:r>
            </w:hyperlink>
          </w:p>
          <w:p>
            <w:pPr>
              <w:spacing w:before="0" w:after="0"/>
            </w:pPr>
            <w:r>
              <w:rPr>
                <w:rStyle w:val="row-content"/>
                <w:color w:val="244061"/>
              </w:rPr>
              <w:t xml:space="preserve">       </w:t>
            </w:r>
            <w:hyperlink w:history="true" r:id="R56e355a9e2944ebc">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33c2695b004c46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352478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6d42bee9f442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c2695b004c4639" /><Relationship Type="http://schemas.openxmlformats.org/officeDocument/2006/relationships/header" Target="/word/header1.xml" Id="R1f786014e4184008" /><Relationship Type="http://schemas.openxmlformats.org/officeDocument/2006/relationships/settings" Target="/word/settings.xml" Id="Rae260609468944da" /><Relationship Type="http://schemas.openxmlformats.org/officeDocument/2006/relationships/styles" Target="/word/styles.xml" Id="R925df84b580c43c6" /><Relationship Type="http://schemas.openxmlformats.org/officeDocument/2006/relationships/hyperlink" Target="https://meteor.aihw.gov.au/RegistrationAuthority/12" TargetMode="External" Id="Ref5ee46c09364d0f" /><Relationship Type="http://schemas.openxmlformats.org/officeDocument/2006/relationships/hyperlink" Target="https://meteor.aihw.gov.au/content/352330" TargetMode="External" Id="R13f51613ade0434b" /><Relationship Type="http://schemas.openxmlformats.org/officeDocument/2006/relationships/hyperlink" Target="https://meteor.aihw.gov.au/content/483447" TargetMode="External" Id="R35d3f2f6be2f44c7" /><Relationship Type="http://schemas.openxmlformats.org/officeDocument/2006/relationships/hyperlink" Target="https://meteor.aihw.gov.au/content/269056" TargetMode="External" Id="Re0bd3d0285cb4997" /><Relationship Type="http://schemas.openxmlformats.org/officeDocument/2006/relationships/hyperlink" Target="https://meteor.aihw.gov.au/content/327306" TargetMode="External" Id="R34bbcb4be7ab498d" /><Relationship Type="http://schemas.openxmlformats.org/officeDocument/2006/relationships/hyperlink" Target="https://meteor.aihw.gov.au/content/274653" TargetMode="External" Id="Rb7d45018d3b94a26" /><Relationship Type="http://schemas.openxmlformats.org/officeDocument/2006/relationships/hyperlink" Target="https://meteor.aihw.gov.au/content/791874" TargetMode="External" Id="R1daee27fd2514653" /><Relationship Type="http://schemas.openxmlformats.org/officeDocument/2006/relationships/hyperlink" Target="https://meteor.aihw.gov.au/RegistrationAuthority/12" TargetMode="External" Id="R807316e6727746f0" /><Relationship Type="http://schemas.openxmlformats.org/officeDocument/2006/relationships/hyperlink" Target="https://meteor.aihw.gov.au/content/352480" TargetMode="External" Id="R0774756510ac4487" /><Relationship Type="http://schemas.openxmlformats.org/officeDocument/2006/relationships/hyperlink" Target="https://meteor.aihw.gov.au/RegistrationAuthority/12" TargetMode="External" Id="R56e355a9e2944ebc" /></Relationships>
</file>

<file path=word/_rels/header1.xml.rels>&#65279;<?xml version="1.0" encoding="utf-8"?><Relationships xmlns="http://schemas.openxmlformats.org/package/2006/relationships"><Relationship Type="http://schemas.openxmlformats.org/officeDocument/2006/relationships/image" Target="/media/image.png" Id="R6f6d42bee9f44275" /></Relationships>
</file>