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6c5cd2e2ae471c" /></Relationships>
</file>

<file path=word/document.xml><?xml version="1.0" encoding="utf-8"?>
<w:document xmlns:r="http://schemas.openxmlformats.org/officeDocument/2006/relationships" xmlns:w="http://schemas.openxmlformats.org/wordprocessingml/2006/main">
  <w:body>
    <w:p>
      <w:pPr>
        <w:pStyle w:val="Title"/>
      </w:pPr>
      <w:r>
        <w:t>Person—age group, SAAP accompanying child code NN (retired)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group, SAAP accompanying child code NN (retired)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group (SAAP accompanying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 range;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66cca614234009">
              <w:r>
                <w:rPr>
                  <w:rStyle w:val="Hyperlink"/>
                  <w:color w:val="244061"/>
                </w:rPr>
                <w:t xml:space="preserve">Community Services (retired)</w:t>
              </w:r>
            </w:hyperlink>
            <w:r>
              <w:rPr>
                <w:rStyle w:val="row-content"/>
                <w:color w:val="244061"/>
              </w:rPr>
              <w:t xml:space="preserve">, Recorded 09/08/2007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the completed age in years of a child accompanying a SAAP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fa98a0b57443d3">
              <w:r>
                <w:rPr>
                  <w:rStyle w:val="Hyperlink"/>
                </w:rPr>
                <w:t xml:space="preserve">Person—age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8c6ce499064677">
              <w:r>
                <w:rPr>
                  <w:rStyle w:val="Hyperlink"/>
                </w:rPr>
                <w:t xml:space="preserve">Age range SAAP accompanying child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Under 12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12 - 14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15-17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person under 18 seeks accommodation without a parent/guardian, they are counted using the age range for an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collected for each age range by 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count the number of children in each age group that are accompanying a parent/guardian seeking accommodation. Information on the age groups and sex of people requesting accommodation is primarily used for demographic counting purposes and can also assist in examining reasons why the accommodation or support needs of different groups may not be met by SAAP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9cfef8c92c4e6f">
              <w:r>
                <w:rPr>
                  <w:rStyle w:val="Hyperlink"/>
                </w:rPr>
                <w:t xml:space="preserve">SAAP Demand for Accommodation National Minimum Data Set</w:t>
              </w:r>
            </w:hyperlink>
          </w:p>
          <w:p>
            <w:pPr>
              <w:spacing w:before="0" w:after="0"/>
            </w:pPr>
            <w:r>
              <w:rPr>
                <w:rStyle w:val="row-content"/>
                <w:color w:val="244061"/>
              </w:rPr>
              <w:t xml:space="preserve">       </w:t>
            </w:r>
            <w:hyperlink w:history="true" r:id="R2681175c1bb74e88">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r>
              <w:rPr>
                <w:rStyle w:val="row-content"/>
                <w:b/>
                <w:i/>
              </w:rPr>
              <w:t xml:space="preserve">Implementation end date: </w:t>
            </w:r>
            <w:r>
              <w:rPr>
                <w:rStyle w:val="row-content"/>
              </w:rPr>
              <w:t xml:space="preserve">01/08/2006</w:t>
            </w:r>
            <w:r>
              <w:br/>
            </w:r>
          </w:p>
          <w:p>
            <w:r>
              <w:rPr>
                <w:rStyle w:val="row-content"/>
                <w:b/>
                <w:i/>
              </w:rPr>
              <w:t xml:space="preserve">DSS specific information: </w:t>
            </w:r>
            <w:r>
              <w:rPr>
                <w:rStyle w:val="row-content"/>
              </w:rPr>
              <w:t xml:space="preserve">This is collected for each age range by sex-male or female.</w:t>
            </w:r>
            <w:r>
              <w:br/>
            </w:r>
            <w:r>
              <w:br/>
            </w:r>
          </w:p>
        </w:tc>
      </w:tr>
    </w:tbl>
    <w:p/>
    <w:tbl>
      <w:tblPr>
        <w:tblStyle w:val="TableGrid"/>
        <w:tblW w:w="0" w:type="auto"/>
      </w:tblPr>
    </w:tbl>
    <w:p>
      <w:r>
        <w:br/>
      </w:r>
    </w:p>
    <w:sectPr>
      <w:footerReference xmlns:r="http://schemas.openxmlformats.org/officeDocument/2006/relationships" w:type="default" r:id="Re4e49a6b5bb540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352346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3552c24d0541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e49a6b5bb540cd" /><Relationship Type="http://schemas.openxmlformats.org/officeDocument/2006/relationships/header" Target="/word/header1.xml" Id="Rb4f592244ce74ab7" /><Relationship Type="http://schemas.openxmlformats.org/officeDocument/2006/relationships/settings" Target="/word/settings.xml" Id="R8571c3ae7a724628" /><Relationship Type="http://schemas.openxmlformats.org/officeDocument/2006/relationships/styles" Target="/word/styles.xml" Id="R55e0b788c3574e3b" /><Relationship Type="http://schemas.openxmlformats.org/officeDocument/2006/relationships/hyperlink" Target="https://meteor.aihw.gov.au/RegistrationAuthority/1" TargetMode="External" Id="Raf66cca614234009" /><Relationship Type="http://schemas.openxmlformats.org/officeDocument/2006/relationships/hyperlink" Target="https://meteor.aihw.gov.au/content/290496" TargetMode="External" Id="R7dfa98a0b57443d3" /><Relationship Type="http://schemas.openxmlformats.org/officeDocument/2006/relationships/hyperlink" Target="https://meteor.aihw.gov.au/content/352348" TargetMode="External" Id="Rfb8c6ce499064677" /><Relationship Type="http://schemas.openxmlformats.org/officeDocument/2006/relationships/hyperlink" Target="https://meteor.aihw.gov.au/content/336748" TargetMode="External" Id="R989cfef8c92c4e6f" /><Relationship Type="http://schemas.openxmlformats.org/officeDocument/2006/relationships/hyperlink" Target="https://meteor.aihw.gov.au/RegistrationAuthority/1" TargetMode="External" Id="R2681175c1bb74e88" /></Relationships>
</file>

<file path=word/_rels/header1.xml.rels>&#65279;<?xml version="1.0" encoding="utf-8"?><Relationships xmlns="http://schemas.openxmlformats.org/package/2006/relationships"><Relationship Type="http://schemas.openxmlformats.org/officeDocument/2006/relationships/image" Target="/media/image.png" Id="R323552c24d0541fb" /></Relationships>
</file>