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117b2603444c7"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ada296c154bd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b628b2f6b942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f4d54bbe8f4c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ca1f2be67d4e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a346324b3248de">
              <w:r>
                <w:rPr>
                  <w:rStyle w:val="Hyperlink"/>
                </w:rPr>
                <w:t xml:space="preserve">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a medication having antiinflammatory, analgesic, and antipyretic effects,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9db5bb21d5423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d75f4ce90f4a69">
              <w:r>
                <w:rPr>
                  <w:rStyle w:val="Hyperlink"/>
                </w:rPr>
                <w:t xml:space="preserve">Person—timing of aspirin prescription, code N</w:t>
              </w:r>
            </w:hyperlink>
          </w:p>
          <w:p>
            <w:pPr>
              <w:spacing w:before="0" w:after="0"/>
            </w:pPr>
            <w:r>
              <w:rPr>
                <w:rStyle w:val="row-content"/>
                <w:color w:val="244061"/>
              </w:rPr>
              <w:t xml:space="preserve">       </w:t>
            </w:r>
            <w:hyperlink w:history="true" r:id="R6ecd2ee7ff5d433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0c03f5f11fa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349e49686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03f5f11fa49e5" /><Relationship Type="http://schemas.openxmlformats.org/officeDocument/2006/relationships/header" Target="/word/header1.xml" Id="R7063c3ee0abc45c1" /><Relationship Type="http://schemas.openxmlformats.org/officeDocument/2006/relationships/settings" Target="/word/settings.xml" Id="Rce7832e326774088" /><Relationship Type="http://schemas.openxmlformats.org/officeDocument/2006/relationships/styles" Target="/word/styles.xml" Id="R4b842cb67e224b02" /><Relationship Type="http://schemas.openxmlformats.org/officeDocument/2006/relationships/hyperlink" Target="https://meteor.aihw.gov.au/RegistrationAuthority/12" TargetMode="External" Id="R42cada296c154bd8" /><Relationship Type="http://schemas.openxmlformats.org/officeDocument/2006/relationships/hyperlink" Target="https://meteor.aihw.gov.au/content/268955" TargetMode="External" Id="R61b628b2f6b9428f" /><Relationship Type="http://schemas.openxmlformats.org/officeDocument/2006/relationships/hyperlink" Target="https://www.ag.gov.au/Publications/Pages/AustralianGovernmentGuidelinesontheRecognitionofSexandGender.aspx" TargetMode="External" Id="R84f4d54bbe8f4c79" /><Relationship Type="http://schemas.openxmlformats.org/officeDocument/2006/relationships/hyperlink" Target="http://abs.gov.au/AUSSTATS/abs@.nsf/Lookup/1200.0.55.012Main+Features12016?OpenDocument" TargetMode="External" Id="R30ca1f2be67d4eec" /><Relationship Type="http://schemas.openxmlformats.org/officeDocument/2006/relationships/hyperlink" Target="https://meteor.aihw.gov.au/content/347824" TargetMode="External" Id="R28a346324b3248de" /><Relationship Type="http://schemas.openxmlformats.org/officeDocument/2006/relationships/hyperlink" Target="https://meteor.aihw.gov.au/content/274661" TargetMode="External" Id="R9f9db5bb21d5423f" /><Relationship Type="http://schemas.openxmlformats.org/officeDocument/2006/relationships/hyperlink" Target="https://meteor.aihw.gov.au/content/347829" TargetMode="External" Id="R30d75f4ce90f4a69" /><Relationship Type="http://schemas.openxmlformats.org/officeDocument/2006/relationships/hyperlink" Target="https://meteor.aihw.gov.au/RegistrationAuthority/12" TargetMode="External" Id="R6ecd2ee7ff5d433e" /></Relationships>
</file>

<file path=word/_rels/header1.xml.rels>&#65279;<?xml version="1.0" encoding="utf-8"?><Relationships xmlns="http://schemas.openxmlformats.org/package/2006/relationships"><Relationship Type="http://schemas.openxmlformats.org/officeDocument/2006/relationships/image" Target="/media/image.png" Id="R298349e496864a6c" /></Relationships>
</file>