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f38e093774a3b"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6cc6ef16e44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a person's bleeding episode.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e0b184b3cc4043">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c72452c9046a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cdc6d394594d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233a4c391e46a0">
              <w:r>
                <w:rPr>
                  <w:rStyle w:val="Hyperlink"/>
                </w:rPr>
                <w:t xml:space="preserve">Bleeding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97370d4634b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bleeding or escape of blood from a vessel.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96a5020c414f3e">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b10f0e49034891">
              <w:r>
                <w:rPr>
                  <w:rStyle w:val="Hyperlink"/>
                </w:rPr>
                <w:t xml:space="preserve">Person with acute coronary syndrome—bleeding location, instrumented code N(N)</w:t>
              </w:r>
            </w:hyperlink>
          </w:p>
          <w:p>
            <w:pPr>
              <w:pStyle w:val="registration-status"/>
              <w:spacing w:before="0" w:after="0"/>
            </w:pPr>
            <w:hyperlink w:history="true" r:id="Radfc471f81f64668">
              <w:r>
                <w:rPr>
                  <w:rStyle w:val="Hyperlink"/>
                  <w:color w:val="244061"/>
                </w:rPr>
                <w:t xml:space="preserve">Health</w:t>
              </w:r>
            </w:hyperlink>
            <w:r>
              <w:rPr>
                <w:rStyle w:val="row-content"/>
                <w:color w:val="244061"/>
              </w:rPr>
              <w:t xml:space="preserve">, Standard 01/10/2008</w:t>
            </w:r>
          </w:p>
          <w:p>
            <w:r>
              <w:br/>
            </w:r>
            <w:hyperlink w:history="true" r:id="R3e157d0f936e4146">
              <w:r>
                <w:rPr>
                  <w:rStyle w:val="Hyperlink"/>
                </w:rPr>
                <w:t xml:space="preserve">Person with acute coronary syndrome—bleeding location, non-instrumented code N(N)</w:t>
              </w:r>
            </w:hyperlink>
          </w:p>
          <w:p>
            <w:pPr>
              <w:pStyle w:val="registration-status"/>
              <w:spacing w:before="0" w:after="0"/>
            </w:pPr>
            <w:hyperlink w:history="true" r:id="Ra24bf08561f6435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2e162bea430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7f176d861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162bea4304cf3" /><Relationship Type="http://schemas.openxmlformats.org/officeDocument/2006/relationships/header" Target="/word/header1.xml" Id="R17b33440e6484272" /><Relationship Type="http://schemas.openxmlformats.org/officeDocument/2006/relationships/settings" Target="/word/settings.xml" Id="R76922934481d463e" /><Relationship Type="http://schemas.openxmlformats.org/officeDocument/2006/relationships/styles" Target="/word/styles.xml" Id="R92f41b9173d7454e" /><Relationship Type="http://schemas.openxmlformats.org/officeDocument/2006/relationships/hyperlink" Target="https://meteor.aihw.gov.au/RegistrationAuthority/12" TargetMode="External" Id="R6dd6cc6ef16e442b" /><Relationship Type="http://schemas.openxmlformats.org/officeDocument/2006/relationships/hyperlink" Target="https://meteor.aihw.gov.au/content/284638" TargetMode="External" Id="R06e0b184b3cc4043" /><Relationship Type="http://schemas.openxmlformats.org/officeDocument/2006/relationships/hyperlink" Target="https://meteor.aihw.gov.au/RegistrationAuthority/12" TargetMode="External" Id="Rdfec72452c9046ac" /><Relationship Type="http://schemas.openxmlformats.org/officeDocument/2006/relationships/hyperlink" Target="https://meteor.aihw.gov.au/content/281123" TargetMode="External" Id="R8ccdc6d394594dba" /><Relationship Type="http://schemas.openxmlformats.org/officeDocument/2006/relationships/hyperlink" Target="https://meteor.aihw.gov.au/content/344781" TargetMode="External" Id="R57233a4c391e46a0" /><Relationship Type="http://schemas.openxmlformats.org/officeDocument/2006/relationships/hyperlink" Target="https://meteor.aihw.gov.au/RegistrationAuthority/12" TargetMode="External" Id="R5f597370d4634b6f" /><Relationship Type="http://schemas.openxmlformats.org/officeDocument/2006/relationships/hyperlink" Target="https://meteor.aihw.gov.au/content/274642" TargetMode="External" Id="R2b96a5020c414f3e" /><Relationship Type="http://schemas.openxmlformats.org/officeDocument/2006/relationships/hyperlink" Target="https://meteor.aihw.gov.au/content/344787" TargetMode="External" Id="R63b10f0e49034891" /><Relationship Type="http://schemas.openxmlformats.org/officeDocument/2006/relationships/hyperlink" Target="https://meteor.aihw.gov.au/RegistrationAuthority/12" TargetMode="External" Id="Radfc471f81f64668" /><Relationship Type="http://schemas.openxmlformats.org/officeDocument/2006/relationships/hyperlink" Target="https://meteor.aihw.gov.au/content/372012" TargetMode="External" Id="R3e157d0f936e4146" /><Relationship Type="http://schemas.openxmlformats.org/officeDocument/2006/relationships/hyperlink" Target="https://meteor.aihw.gov.au/RegistrationAuthority/12" TargetMode="External" Id="Ra24bf08561f64350" /></Relationships>
</file>

<file path=word/_rels/header1.xml.rels>&#65279;<?xml version="1.0" encoding="utf-8"?><Relationships xmlns="http://schemas.openxmlformats.org/package/2006/relationships"><Relationship Type="http://schemas.openxmlformats.org/officeDocument/2006/relationships/image" Target="/media/image.png" Id="R0d37f176d8614ff6" /></Relationships>
</file>