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013211c739b40b8" /></Relationships>
</file>

<file path=word/document.xml><?xml version="1.0" encoding="utf-8"?>
<w:document xmlns:r="http://schemas.openxmlformats.org/officeDocument/2006/relationships" xmlns:w="http://schemas.openxmlformats.org/wordprocessingml/2006/main">
  <w:body>
    <w:p>
      <w:pPr>
        <w:pStyle w:val="Title"/>
      </w:pPr>
      <w:r>
        <w:t>Client—case management plan goal status,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Client—case management plan goal status,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Case management plan goal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336961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a4756ad83ea44cdc">
              <w:r>
                <w:rPr>
                  <w:rStyle w:val="Hyperlink"/>
                  <w:color w:val="244061"/>
                </w:rPr>
                <w:t xml:space="preserve">Community Services (retired)</w:t>
              </w:r>
            </w:hyperlink>
            <w:r>
              <w:rPr>
                <w:rStyle w:val="row-content"/>
                <w:color w:val="244061"/>
              </w:rPr>
              <w:t xml:space="preserve">, Superseded 02/11/2010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extent to which a client has achieved his/her case management goals,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f810f1fcac144a4e">
              <w:r>
                <w:rPr>
                  <w:rStyle w:val="Hyperlink"/>
                </w:rPr>
                <w:t xml:space="preserve">Client—case management goal status</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5158b8e2bba4ae3">
              <w:r>
                <w:rPr>
                  <w:rStyle w:val="Hyperlink"/>
                </w:rPr>
                <w:t xml:space="preserve">Case management goal status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Not at all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p>
        </w:tc>
        <w:tc>
          <w:tcPr>
            <w:tcBorders>
              <w:top w:val="none" w:color="000000" w:sz="0"/>
              <w:left w:val="none" w:color="000000" w:sz="0"/>
              <w:bottom w:val="none" w:color="000000" w:sz="0"/>
              <w:right w:val="none" w:color="000000" w:sz="0"/>
            </w:tcBorders>
            <w:vAlign w:val="top"/>
          </w:tcPr>
          <w:p>
            <w:r>
              <w:t xml:space="preserve">Some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3</w:t>
            </w:r>
          </w:p>
        </w:tc>
        <w:tc>
          <w:tcPr>
            <w:tcBorders>
              <w:top w:val="none" w:color="000000" w:sz="0"/>
              <w:left w:val="none" w:color="000000" w:sz="0"/>
              <w:bottom w:val="none" w:color="000000" w:sz="0"/>
              <w:right w:val="none" w:color="000000" w:sz="0"/>
            </w:tcBorders>
            <w:vAlign w:val="top"/>
          </w:tcPr>
          <w:p>
            <w:r>
              <w:t xml:space="preserve">Most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4</w:t>
            </w:r>
            <w:r>
              <w:br/>
            </w:r>
            <w:r>
              <w:t xml:space="preserve"> </w:t>
            </w:r>
          </w:p>
        </w:tc>
        <w:tc>
          <w:tcPr>
            <w:tcBorders>
              <w:top w:val="none" w:color="000000" w:sz="0"/>
              <w:left w:val="none" w:color="000000" w:sz="0"/>
              <w:bottom w:val="none" w:color="000000" w:sz="0"/>
              <w:right w:val="none" w:color="000000" w:sz="0"/>
            </w:tcBorders>
            <w:vAlign w:val="top"/>
          </w:tcPr>
          <w:p>
            <w:r>
              <w:t xml:space="preserve">All</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Not at all</w:t>
            </w:r>
          </w:p>
          <w:p>
            <w:pPr>
              <w:spacing w:after="160"/>
            </w:pPr>
            <w:r>
              <w:rPr>
                <w:rStyle w:val="row-content-rich-text"/>
              </w:rPr>
              <w:t xml:space="preserve">This option is selected if no case management goals were achieved.</w:t>
            </w:r>
          </w:p>
          <w:p>
            <w:pPr>
              <w:spacing w:after="160"/>
            </w:pPr>
            <w:r>
              <w:rPr>
                <w:rStyle w:val="row-content-rich-text"/>
              </w:rPr>
              <w:t xml:space="preserve">CODE 2 Some</w:t>
            </w:r>
          </w:p>
          <w:p>
            <w:pPr>
              <w:spacing w:after="160"/>
            </w:pPr>
            <w:r>
              <w:rPr>
                <w:rStyle w:val="row-content-rich-text"/>
              </w:rPr>
              <w:t xml:space="preserve">This option is used if some case management goals were achieved.</w:t>
            </w:r>
          </w:p>
          <w:p>
            <w:pPr>
              <w:spacing w:after="160"/>
            </w:pPr>
            <w:r>
              <w:rPr>
                <w:rStyle w:val="row-content-rich-text"/>
              </w:rPr>
              <w:t xml:space="preserve">CODE 3 Most</w:t>
            </w:r>
          </w:p>
          <w:p>
            <w:pPr>
              <w:spacing w:after="160"/>
            </w:pPr>
            <w:r>
              <w:rPr>
                <w:rStyle w:val="row-content-rich-text"/>
              </w:rPr>
              <w:t xml:space="preserve">This option is selected if most case management goals were achieved.</w:t>
            </w:r>
          </w:p>
          <w:p>
            <w:pPr>
              <w:spacing w:after="160"/>
            </w:pPr>
            <w:r>
              <w:rPr>
                <w:rStyle w:val="row-content-rich-text"/>
              </w:rPr>
              <w:t xml:space="preserve">CODE 4 All</w:t>
            </w:r>
          </w:p>
          <w:p>
            <w:pPr/>
            <w:r>
              <w:rPr>
                <w:rStyle w:val="row-content-rich-text"/>
              </w:rPr>
              <w:t xml:space="preserve">This option is used if all case management goals were achieved.</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item is answered from the perspective of the agency worker. It is answered at the end of a client's service episode or support period as to whether the case management goals were achieved.</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Has been superseded by </w:t>
            </w:r>
            <w:hyperlink w:history="true" r:id="R8dfbc8d681ce4eaf">
              <w:r>
                <w:rPr>
                  <w:rStyle w:val="Hyperlink"/>
                </w:rPr>
                <w:t xml:space="preserve">Client—case management goal status, code N</w:t>
              </w:r>
            </w:hyperlink>
          </w:p>
          <w:p>
            <w:pPr>
              <w:pStyle w:val="registration-status"/>
              <w:spacing w:before="0" w:after="0"/>
            </w:pPr>
            <w:hyperlink w:history="true" r:id="Refdf0444afde4af0">
              <w:r>
                <w:rPr>
                  <w:rStyle w:val="Hyperlink"/>
                  <w:color w:val="244061"/>
                </w:rPr>
                <w:t xml:space="preserve">Community Services (retired)</w:t>
              </w:r>
            </w:hyperlink>
            <w:r>
              <w:rPr>
                <w:rStyle w:val="row-content"/>
                <w:color w:val="244061"/>
              </w:rPr>
              <w:t xml:space="preserve">, Standard 17/11/2010</w:t>
            </w:r>
          </w:p>
          <w:p>
            <w:pPr>
              <w:pStyle w:val="registration-status"/>
              <w:spacing w:before="0" w:after="0"/>
            </w:pPr>
            <w:hyperlink w:history="true" r:id="Rdb0ef336bb3d4368">
              <w:r>
                <w:rPr>
                  <w:rStyle w:val="Hyperlink"/>
                  <w:color w:val="244061"/>
                </w:rPr>
                <w:t xml:space="preserve">Homelessness</w:t>
              </w:r>
            </w:hyperlink>
            <w:r>
              <w:rPr>
                <w:rStyle w:val="row-content"/>
                <w:color w:val="244061"/>
              </w:rPr>
              <w:t xml:space="preserve">, Superseded 10/08/2018</w:t>
            </w:r>
          </w:p>
          <w:p>
            <w:pPr>
              <w:pStyle w:val="registration-status"/>
              <w:spacing w:before="0" w:after="0"/>
            </w:pPr>
            <w:hyperlink w:history="true" r:id="Rad77ad97ca874c27">
              <w:r>
                <w:rPr>
                  <w:rStyle w:val="Hyperlink"/>
                  <w:color w:val="244061"/>
                </w:rPr>
                <w:t xml:space="preserve">Housing assistance</w:t>
              </w:r>
            </w:hyperlink>
            <w:r>
              <w:rPr>
                <w:rStyle w:val="row-content"/>
                <w:color w:val="244061"/>
              </w:rPr>
              <w:t xml:space="preserve">, Standard 23/08/2010</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a018fb8f22fb4d8b">
              <w:r>
                <w:rPr>
                  <w:rStyle w:val="Hyperlink"/>
                </w:rPr>
                <w:t xml:space="preserve">SAAP Client Collection National Minimum Data Set</w:t>
              </w:r>
            </w:hyperlink>
          </w:p>
          <w:p>
            <w:pPr>
              <w:pStyle w:val="registration-status"/>
              <w:spacing w:before="0" w:after="0"/>
            </w:pPr>
            <w:hyperlink w:history="true" r:id="R611c811cc82843fb">
              <w:r>
                <w:rPr>
                  <w:rStyle w:val="Hyperlink"/>
                  <w:color w:val="244061"/>
                </w:rPr>
                <w:t xml:space="preserve">Community Services (retired)</w:t>
              </w:r>
            </w:hyperlink>
            <w:r>
              <w:rPr>
                <w:rStyle w:val="row-content"/>
                <w:color w:val="244061"/>
              </w:rPr>
              <w:t xml:space="preserve">, Retired 01/07/2011</w:t>
            </w:r>
          </w:p>
          <w:p>
            <w:r>
              <w:br/>
            </w:r>
          </w:p>
        </w:tc>
      </w:tr>
    </w:tbl>
    <w:p/>
    <w:tbl>
      <w:tblPr>
        <w:tblStyle w:val="TableGrid"/>
        <w:tblW w:w="0" w:type="auto"/>
      </w:tblPr>
    </w:tbl>
    <w:p>
      <w:r>
        <w:br/>
      </w:r>
    </w:p>
    <w:sectPr>
      <w:footerReference xmlns:r="http://schemas.openxmlformats.org/officeDocument/2006/relationships" w:type="default" r:id="R2fa47808a4034d03"/>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336961</w:t>
    </w:r>
    <w:r>
      <w:ptab w:alignment="right" w:relativeTo="margin" w:leader="none"/>
    </w:r>
    <w:r>
      <w:t xml:space="preserve">Page </w:t>
    </w:r>
    <w:fldSimple w:instr="PAGE"/>
    <w:r>
      <w:t xml:space="preserve"> of </w:t>
    </w:r>
    <w:fldSimple w:instr="NUMPAGES"/>
    <w:r>
      <w:ptab w:alignment="left" w:relativeTo="margin" w:leader="none"/>
    </w:r>
    <w:r>
      <w:t>Downloaded 06-Aug-2024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1eedb32830034a6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2fa47808a4034d03" /><Relationship Type="http://schemas.openxmlformats.org/officeDocument/2006/relationships/header" Target="/word/header1.xml" Id="R830bbd829c454437" /><Relationship Type="http://schemas.openxmlformats.org/officeDocument/2006/relationships/settings" Target="/word/settings.xml" Id="R55c7fe5dadf547ea" /><Relationship Type="http://schemas.openxmlformats.org/officeDocument/2006/relationships/styles" Target="/word/styles.xml" Id="R0aa58121a75143d0" /><Relationship Type="http://schemas.openxmlformats.org/officeDocument/2006/relationships/hyperlink" Target="https://meteor.aihw.gov.au/RegistrationAuthority/1" TargetMode="External" Id="Ra4756ad83ea44cdc" /><Relationship Type="http://schemas.openxmlformats.org/officeDocument/2006/relationships/hyperlink" Target="https://meteor.aihw.gov.au/content/336963" TargetMode="External" Id="Rf810f1fcac144a4e" /><Relationship Type="http://schemas.openxmlformats.org/officeDocument/2006/relationships/hyperlink" Target="https://meteor.aihw.gov.au/content/336967" TargetMode="External" Id="Rd5158b8e2bba4ae3" /><Relationship Type="http://schemas.openxmlformats.org/officeDocument/2006/relationships/hyperlink" Target="https://meteor.aihw.gov.au/content/401048" TargetMode="External" Id="R8dfbc8d681ce4eaf" /><Relationship Type="http://schemas.openxmlformats.org/officeDocument/2006/relationships/hyperlink" Target="https://meteor.aihw.gov.au/RegistrationAuthority/1" TargetMode="External" Id="Refdf0444afde4af0" /><Relationship Type="http://schemas.openxmlformats.org/officeDocument/2006/relationships/hyperlink" Target="https://meteor.aihw.gov.au/RegistrationAuthority/14" TargetMode="External" Id="Rdb0ef336bb3d4368" /><Relationship Type="http://schemas.openxmlformats.org/officeDocument/2006/relationships/hyperlink" Target="https://meteor.aihw.gov.au/RegistrationAuthority/11" TargetMode="External" Id="Rad77ad97ca874c27" /><Relationship Type="http://schemas.openxmlformats.org/officeDocument/2006/relationships/hyperlink" Target="https://meteor.aihw.gov.au/content/339019" TargetMode="External" Id="Ra018fb8f22fb4d8b" /><Relationship Type="http://schemas.openxmlformats.org/officeDocument/2006/relationships/hyperlink" Target="https://meteor.aihw.gov.au/RegistrationAuthority/1" TargetMode="External" Id="R611c811cc82843fb" /></Relationships>
</file>

<file path=word/_rels/header1.xml.rels>&#65279;<?xml version="1.0" encoding="utf-8"?><Relationships xmlns="http://schemas.openxmlformats.org/package/2006/relationships"><Relationship Type="http://schemas.openxmlformats.org/officeDocument/2006/relationships/image" Target="/media/image.png" Id="R1eedb32830034a67" /></Relationships>
</file>