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2bc1bbe77f4aef" /></Relationships>
</file>

<file path=word/document.xml><?xml version="1.0" encoding="utf-8"?>
<w:document xmlns:r="http://schemas.openxmlformats.org/officeDocument/2006/relationships" xmlns:w="http://schemas.openxmlformats.org/wordprocessingml/2006/main">
  <w:body>
    <w:p>
      <w:pPr>
        <w:pStyle w:val="Title"/>
      </w:pPr>
      <w:r>
        <w:t>SAAP primary target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primary target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617a5b1f94e3c">
              <w:r>
                <w:rPr>
                  <w:rStyle w:val="Hyperlink"/>
                  <w:color w:val="244061"/>
                </w:rPr>
                <w:t xml:space="preserve">Community Services (retired)</w:t>
              </w:r>
            </w:hyperlink>
            <w:r>
              <w:rPr>
                <w:rStyle w:val="row-content"/>
                <w:color w:val="244061"/>
              </w:rPr>
              <w:t xml:space="preserve">, Recorded 13/08/2007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primary target group for a SAAP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Young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Single women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Women and women with child(ren) escaping domestic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Cross-target/multiple/general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Young people</w:t>
            </w:r>
          </w:p>
          <w:p>
            <w:pPr>
              <w:spacing w:after="160"/>
            </w:pPr>
            <w:r>
              <w:rPr>
                <w:rStyle w:val="row-content-rich-text"/>
              </w:rPr>
              <w:t xml:space="preserve">Services targeted at young people are those provided for persons who are independent, above the school leaving age for the state/territory concerned, and who present to a SAAP agency unaccompanied by a parent/guardian.</w:t>
            </w:r>
          </w:p>
          <w:p>
            <w:pPr>
              <w:spacing w:after="160"/>
            </w:pPr>
            <w:r>
              <w:rPr>
                <w:rStyle w:val="row-content-rich-text"/>
              </w:rPr>
              <w:t xml:space="preserve">CODE 2 Single men only</w:t>
            </w:r>
          </w:p>
          <w:p>
            <w:pPr>
              <w:spacing w:after="160"/>
            </w:pPr>
            <w:r>
              <w:rPr>
                <w:rStyle w:val="row-content-rich-text"/>
              </w:rPr>
              <w:t xml:space="preserve">Services targeted at single men only are those provided for males who present to a SAAP agency without a partner or children.</w:t>
            </w:r>
          </w:p>
          <w:p>
            <w:pPr>
              <w:spacing w:after="160"/>
            </w:pPr>
            <w:r>
              <w:rPr>
                <w:rStyle w:val="row-content-rich-text"/>
              </w:rPr>
              <w:t xml:space="preserve">CODE 3 Single women only</w:t>
            </w:r>
          </w:p>
          <w:p>
            <w:pPr>
              <w:spacing w:after="160"/>
            </w:pPr>
            <w:r>
              <w:rPr>
                <w:rStyle w:val="row-content-rich-text"/>
              </w:rPr>
              <w:t xml:space="preserve">Services targeted at single women only are those provided for females who present to a SAAP agency without a partner or children.</w:t>
            </w:r>
          </w:p>
          <w:p>
            <w:pPr>
              <w:spacing w:after="160"/>
            </w:pPr>
            <w:r>
              <w:rPr>
                <w:rStyle w:val="row-content-rich-text"/>
              </w:rPr>
              <w:t xml:space="preserve">CODE 4 Families</w:t>
            </w:r>
          </w:p>
          <w:p>
            <w:pPr>
              <w:spacing w:after="160"/>
            </w:pPr>
            <w:r>
              <w:rPr>
                <w:rStyle w:val="row-content-rich-text"/>
              </w:rPr>
              <w:t xml:space="preserve">Family services are those targeted at persons who present for support as a family. A family is defined as a group of two or more persons who usually live in the same household and who are related to each other by blood, marriage or adoption. Marriage includes both de facto and de jure marriages. The actual type of family presenting to the agency is collected by the client data collection.</w:t>
            </w:r>
          </w:p>
          <w:p>
            <w:pPr>
              <w:spacing w:after="160"/>
            </w:pPr>
            <w:r>
              <w:rPr>
                <w:rStyle w:val="row-content-rich-text"/>
              </w:rPr>
              <w:t xml:space="preserve">CODE 5 Women and women with child(ren) escaping domenstic violence</w:t>
            </w:r>
          </w:p>
          <w:p>
            <w:pPr>
              <w:spacing w:after="160"/>
            </w:pPr>
            <w:r>
              <w:rPr>
                <w:rStyle w:val="row-content-rich-text"/>
              </w:rPr>
              <w:t xml:space="preserve">Services targeted at women and women with child(ren) escaping domestic violence are those specifically designed to assist women and women accompanied by their children, who are homeless or at imminent risk of becoming homeles, due to violence and/or abuse.</w:t>
            </w:r>
          </w:p>
          <w:p>
            <w:pPr>
              <w:spacing w:after="160"/>
            </w:pPr>
            <w:r>
              <w:rPr>
                <w:rStyle w:val="row-content-rich-text"/>
              </w:rPr>
              <w:t xml:space="preserve">CODE 6 Cross-target/multiple/general</w:t>
            </w:r>
          </w:p>
          <w:p>
            <w:pPr/>
            <w:r>
              <w:rPr>
                <w:rStyle w:val="row-content-rich-text"/>
              </w:rPr>
              <w:t xml:space="preserve">Cross-target/multiple/general includes agencies whose services are targeted at more than one primary target group—for example, SAAP agencies targeting their services at single men and women.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7fc87aa4c84dc9">
              <w:r>
                <w:rPr>
                  <w:rStyle w:val="Hyperlink"/>
                </w:rPr>
                <w:t xml:space="preserve">Service provider organisation—target group, (SAAP primary target group) code N</w:t>
              </w:r>
            </w:hyperlink>
          </w:p>
          <w:p>
            <w:pPr>
              <w:pStyle w:val="registration-status"/>
              <w:spacing w:before="0" w:after="0"/>
            </w:pPr>
            <w:hyperlink w:history="true" r:id="Raaa669ac396344bf">
              <w:r>
                <w:rPr>
                  <w:rStyle w:val="Hyperlink"/>
                  <w:color w:val="244061"/>
                </w:rPr>
                <w:t xml:space="preserve">Community Services (retired)</w:t>
              </w:r>
            </w:hyperlink>
            <w:r>
              <w:rPr>
                <w:rStyle w:val="row-content"/>
                <w:color w:val="244061"/>
              </w:rPr>
              <w:t xml:space="preserve">, Recorded 13/08/2007</w:t>
            </w:r>
          </w:p>
          <w:p>
            <w:r>
              <w:br/>
            </w:r>
          </w:p>
        </w:tc>
      </w:tr>
    </w:tbl>
    <w:p>
      <w:r>
        <w:br/>
      </w:r>
    </w:p>
    <w:sectPr>
      <w:footerReference xmlns:r="http://schemas.openxmlformats.org/officeDocument/2006/relationships" w:type="default" r:id="R347dfd6f324c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9176b7fce44c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dfd6f324c465e" /><Relationship Type="http://schemas.openxmlformats.org/officeDocument/2006/relationships/header" Target="/word/header1.xml" Id="Rebf4b71a9c504130" /><Relationship Type="http://schemas.openxmlformats.org/officeDocument/2006/relationships/settings" Target="/word/settings.xml" Id="R67e9928b708d4ec7" /><Relationship Type="http://schemas.openxmlformats.org/officeDocument/2006/relationships/styles" Target="/word/styles.xml" Id="Rddb550df6e1b4106" /><Relationship Type="http://schemas.openxmlformats.org/officeDocument/2006/relationships/hyperlink" Target="https://meteor.aihw.gov.au/RegistrationAuthority/1" TargetMode="External" Id="R1fd617a5b1f94e3c" /><Relationship Type="http://schemas.openxmlformats.org/officeDocument/2006/relationships/hyperlink" Target="https://meteor.aihw.gov.au/content/336709" TargetMode="External" Id="R117fc87aa4c84dc9" /><Relationship Type="http://schemas.openxmlformats.org/officeDocument/2006/relationships/hyperlink" Target="https://meteor.aihw.gov.au/RegistrationAuthority/1" TargetMode="External" Id="Raaa669ac396344bf" /></Relationships>
</file>

<file path=word/_rels/header1.xml.rels>&#65279;<?xml version="1.0" encoding="utf-8"?><Relationships xmlns="http://schemas.openxmlformats.org/package/2006/relationships"><Relationship Type="http://schemas.openxmlformats.org/officeDocument/2006/relationships/image" Target="/media/image.png" Id="R6a9176b7fce44c22" /></Relationships>
</file>