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317b9dc394900" /></Relationships>
</file>

<file path=word/document.xml><?xml version="1.0" encoding="utf-8"?>
<w:document xmlns:r="http://schemas.openxmlformats.org/officeDocument/2006/relationships" xmlns:w="http://schemas.openxmlformats.org/wordprocessingml/2006/main">
  <w:body>
    <w:p>
      <w:pPr>
        <w:pStyle w:val="Title"/>
      </w:pPr>
      <w:r>
        <w:t>Service provider organisation—target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organisation—target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abcb409004dda">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with a particular characteristic or set of characteristics which a particular agency seeks to assist.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b7ea1a082c48c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1ec479ff6a4c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4735049534620">
              <w:r>
                <w:rPr>
                  <w:rStyle w:val="Hyperlink"/>
                </w:rPr>
                <w:t xml:space="preserve">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700e31eb0d4c5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7719f9e884ceb">
              <w:r>
                <w:rPr>
                  <w:rStyle w:val="Hyperlink"/>
                </w:rPr>
                <w:t xml:space="preserve">Service provider organisation—target group, (SAAP primary target group) code N</w:t>
              </w:r>
            </w:hyperlink>
          </w:p>
          <w:p>
            <w:pPr>
              <w:pStyle w:val="registration-status"/>
              <w:spacing w:before="0" w:after="0"/>
            </w:pPr>
            <w:hyperlink w:history="true" r:id="R0e9eddd0492b443a">
              <w:r>
                <w:rPr>
                  <w:rStyle w:val="Hyperlink"/>
                  <w:color w:val="244061"/>
                </w:rPr>
                <w:t xml:space="preserve">Community Services (retired)</w:t>
              </w:r>
            </w:hyperlink>
            <w:r>
              <w:rPr>
                <w:rStyle w:val="row-content"/>
                <w:color w:val="244061"/>
              </w:rPr>
              <w:t xml:space="preserve">, Recorded 13/08/2007</w:t>
            </w:r>
          </w:p>
          <w:p>
            <w:r>
              <w:br/>
            </w:r>
            <w:hyperlink w:history="true" r:id="R7d5612a66aae49fd">
              <w:r>
                <w:rPr>
                  <w:rStyle w:val="Hyperlink"/>
                </w:rPr>
                <w:t xml:space="preserve">Service provider organisation—target group, SAAP secondary code N</w:t>
              </w:r>
            </w:hyperlink>
          </w:p>
          <w:p>
            <w:pPr>
              <w:pStyle w:val="registration-status"/>
              <w:spacing w:before="0" w:after="0"/>
            </w:pPr>
            <w:hyperlink w:history="true" r:id="R694a07ad00414621">
              <w:r>
                <w:rPr>
                  <w:rStyle w:val="Hyperlink"/>
                  <w:color w:val="244061"/>
                </w:rPr>
                <w:t xml:space="preserve">Community Services (retired)</w:t>
              </w:r>
            </w:hyperlink>
            <w:r>
              <w:rPr>
                <w:rStyle w:val="row-content"/>
                <w:color w:val="244061"/>
              </w:rPr>
              <w:t xml:space="preserve">, Recorded 13/08/2007</w:t>
            </w:r>
          </w:p>
          <w:p>
            <w:r>
              <w:br/>
            </w:r>
          </w:p>
        </w:tc>
      </w:tr>
    </w:tbl>
    <w:p>
      <w:r>
        <w:br/>
      </w:r>
      <w:r>
        <w:br/>
      </w:r>
    </w:p>
    <w:sectPr>
      <w:footerReference xmlns:r="http://schemas.openxmlformats.org/officeDocument/2006/relationships" w:type="default" r:id="Rddf69408884b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8f34f5d13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69408884b4cde" /><Relationship Type="http://schemas.openxmlformats.org/officeDocument/2006/relationships/header" Target="/word/header1.xml" Id="R8f97863d8647453f" /><Relationship Type="http://schemas.openxmlformats.org/officeDocument/2006/relationships/settings" Target="/word/settings.xml" Id="R1743b91ea62e4508" /><Relationship Type="http://schemas.openxmlformats.org/officeDocument/2006/relationships/styles" Target="/word/styles.xml" Id="R4536f303a977465f" /><Relationship Type="http://schemas.openxmlformats.org/officeDocument/2006/relationships/hyperlink" Target="https://meteor.aihw.gov.au/RegistrationAuthority/1" TargetMode="External" Id="R1d7abcb409004dda" /><Relationship Type="http://schemas.openxmlformats.org/officeDocument/2006/relationships/hyperlink" Target="https://meteor.aihw.gov.au/content/269022" TargetMode="External" Id="R91b7ea1a082c48c9" /><Relationship Type="http://schemas.openxmlformats.org/officeDocument/2006/relationships/hyperlink" Target="https://meteor.aihw.gov.au/content/281131" TargetMode="External" Id="R1d1ec479ff6a4cc8" /><Relationship Type="http://schemas.openxmlformats.org/officeDocument/2006/relationships/hyperlink" Target="https://meteor.aihw.gov.au/content/269241" TargetMode="External" Id="R6d54735049534620" /><Relationship Type="http://schemas.openxmlformats.org/officeDocument/2006/relationships/hyperlink" Target="https://meteor.aihw.gov.au/content/274656" TargetMode="External" Id="R8c700e31eb0d4c55" /><Relationship Type="http://schemas.openxmlformats.org/officeDocument/2006/relationships/hyperlink" Target="https://meteor.aihw.gov.au/content/336709" TargetMode="External" Id="Rd807719f9e884ceb" /><Relationship Type="http://schemas.openxmlformats.org/officeDocument/2006/relationships/hyperlink" Target="https://meteor.aihw.gov.au/RegistrationAuthority/1" TargetMode="External" Id="R0e9eddd0492b443a" /><Relationship Type="http://schemas.openxmlformats.org/officeDocument/2006/relationships/hyperlink" Target="https://meteor.aihw.gov.au/content/336714" TargetMode="External" Id="R7d5612a66aae49fd" /><Relationship Type="http://schemas.openxmlformats.org/officeDocument/2006/relationships/hyperlink" Target="https://meteor.aihw.gov.au/RegistrationAuthority/1" TargetMode="External" Id="R694a07ad00414621" /></Relationships>
</file>

<file path=word/_rels/header1.xml.rels>&#65279;<?xml version="1.0" encoding="utf-8"?><Relationships xmlns="http://schemas.openxmlformats.org/package/2006/relationships"><Relationship Type="http://schemas.openxmlformats.org/officeDocument/2006/relationships/image" Target="/media/image.png" Id="R16c8f34f5d134bab" /></Relationships>
</file>