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56f1163e2364a46" /></Relationships>
</file>

<file path=word/document.xml><?xml version="1.0" encoding="utf-8"?>
<w:document xmlns:r="http://schemas.openxmlformats.org/officeDocument/2006/relationships" xmlns:w="http://schemas.openxmlformats.org/wordprocessingml/2006/main">
  <w:body>
    <w:p>
      <w:pPr>
        <w:pStyle w:val="Title"/>
      </w:pPr>
      <w:r>
        <w:t>Admitted patient mental health care NMDS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mental health care NMDS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334031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69e6d3898b4869">
              <w:r>
                <w:rPr>
                  <w:rStyle w:val="Hyperlink"/>
                  <w:color w:val="244061"/>
                </w:rPr>
                <w:t xml:space="preserve">Health</w:t>
              </w:r>
            </w:hyperlink>
            <w:r>
              <w:rPr>
                <w:rStyle w:val="row-content"/>
                <w:color w:val="244061"/>
              </w:rPr>
              <w:t xml:space="preserve">, Superseded 23/10/2006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minimum data set is restricted to admitted patients receiving care in psychiatric hospitals or in designated psychiatric units in acute hospitals. The scope does not currently include patients who may be receiving treatment for psychiatric conditions in acute hospitals who are not in psychiatric units.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r>
              <w:br/>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days of hospital in the home care data will be collected from all states and territories except Western Australia from 1 July 2001. Western Australia will begin to collect data from a later date.</w:t>
            </w:r>
          </w:p>
          <w:p>
            <w:pPr>
              <w:spacing w:after="160"/>
            </w:pPr>
            <w:r>
              <w:rPr>
                <w:rStyle w:val="row-content-rich-text"/>
                <w:i/>
              </w:rPr>
              <w:t xml:space="preserve">Scope links with other NMDS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care NMDS   </w:t>
            </w:r>
          </w:p>
          <w:p>
            <w:pPr>
              <w:pStyle w:val="ListParagraph"/>
              <w:numPr>
                <w:ilvl w:val="0"/>
                <w:numId w:val="2"/>
              </w:numPr>
            </w:pPr>
            <w:r>
              <w:rPr>
                <w:rStyle w:val="row-content-rich-text"/>
              </w:rPr>
              <w:t xml:space="preserve">Admitted patient palliative care NMDS</w:t>
            </w:r>
          </w:p>
          <w:p>
            <w:pPr>
              <w:spacing w:after="160"/>
            </w:pPr>
            <w:r>
              <w:rPr>
                <w:rStyle w:val="row-content-rich-text"/>
                <w:i/>
              </w:rPr>
              <w:t xml:space="preserve">Glossary items</w:t>
            </w:r>
          </w:p>
          <w:p>
            <w:pPr>
              <w:spacing w:after="160"/>
            </w:pPr>
            <w:r>
              <w:rPr>
                <w:rStyle w:val="row-content-rich-text"/>
              </w:rPr>
              <w:t xml:space="preserve">Some previous Knowledgebase data element concepts are available in the METeOR glossary. Currently the metadata search in METeOR does not cover glossary items however these items are available through links in the relevant metadata items. In addition links to the glossary terms that are relevant to this National minimum data set are included here.</w:t>
            </w:r>
          </w:p>
          <w:p>
            <w:hyperlink w:tooltip="A person who receives residential care intended to be for a minimum of one night." w:history="true" r:id="Rb0995cb559174769">
              <w:r>
                <w:rPr>
                  <w:rStyle w:val="Hyperlink"/>
                  <w:b/>
                </w:rPr>
                <w:t xml:space="preserve">Resident</w:t>
              </w:r>
            </w:hyperlink>
          </w:p>
          <w:p>
            <w:hyperlink w:tooltip="A residential mental health service is a specialised mental health service that:&#10;employs mental health-trained staff on-site;&#10;provides rehabilitation, treatment or extended care:&#10;to residents provided with care intended to be on an overnight basis;&#10;..." w:history="true" r:id="Rfea2d6ca86594899">
              <w:r>
                <w:rPr>
                  <w:rStyle w:val="Hyperlink"/>
                  <w:b/>
                </w:rPr>
                <w:t xml:space="preserve">Residential mental health care service</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a4591d41a31f40f1">
              <w:r>
                <w:rPr>
                  <w:rStyle w:val="Hyperlink"/>
                  <w:b/>
                </w:rPr>
                <w:t xml:space="preserve">Same-day patients</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e844371f47d64eec">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c781bb1eee4d2d">
              <w:r>
                <w:rPr>
                  <w:rStyle w:val="Hyperlink"/>
                </w:rPr>
                <w:t xml:space="preserve">Admitted patient mental health care NMDS</w:t>
              </w:r>
            </w:hyperlink>
          </w:p>
          <w:p>
            <w:pPr>
              <w:spacing w:before="0" w:after="0"/>
            </w:pPr>
            <w:r>
              <w:rPr>
                <w:rStyle w:val="row-content"/>
                <w:color w:val="244061"/>
              </w:rPr>
              <w:t xml:space="preserve">       </w:t>
            </w:r>
            <w:hyperlink w:history="true" r:id="R76ce8dfb47b14a2d">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9eb41318f69242e8">
              <w:r>
                <w:rPr>
                  <w:rStyle w:val="Hyperlink"/>
                </w:rPr>
                <w:t xml:space="preserve">Admitted patient mental health care NMDS 2007-08</w:t>
              </w:r>
            </w:hyperlink>
          </w:p>
          <w:p>
            <w:pPr>
              <w:spacing w:before="0" w:after="0"/>
            </w:pPr>
            <w:r>
              <w:rPr>
                <w:rStyle w:val="row-content"/>
                <w:color w:val="244061"/>
              </w:rPr>
              <w:t xml:space="preserve">       </w:t>
            </w:r>
            <w:hyperlink w:history="true" r:id="R15127a16c60a42fe">
              <w:r>
                <w:rPr>
                  <w:rStyle w:val="Hyperlink"/>
                  <w:color w:val="244061"/>
                </w:rPr>
                <w:t xml:space="preserve">Health</w:t>
              </w:r>
            </w:hyperlink>
            <w:r>
              <w:rPr>
                <w:rStyle w:val="row-content"/>
                <w:color w:val="244061"/>
              </w:rPr>
              <w:t xml:space="preserve">, Superseded 05/02/2008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e45d912a6d485f">
                    <w:r>
                      <w:rPr>
                        <w:rStyle w:val="Hyperlink"/>
                      </w:rPr>
                      <w:t xml:space="preserve">Episode of admitted patient care (mental health care)—referral destination,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1bc3a2998748f5">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 separation date</w:t>
                  </w:r>
                </w:p>
                <w:p>
                  <w:r>
                    <w:t xml:space="preserve">admission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36c4213f2949fa">
                    <w:r>
                      <w:rPr>
                        <w:rStyle w:val="Hyperlink"/>
                      </w:rPr>
                      <w:t xml:space="preserve">Episode of admitted patient care—diagnosis related group, code (AR-DRG v5.1) ANNA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9b18c18d8c47a7">
                    <w:r>
                      <w:rPr>
                        <w:rStyle w:val="Hyperlink"/>
                      </w:rPr>
                      <w:t xml:space="preserve">Episode of admitted patient care—major diagnostic category, code (AR-DRG v5.1)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6d57f97f794bb3">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(Episode of admitted patient care—separation date, DDMMYYYY minus Episode of admitted patient care—admission date, DDMMYYYY) minus Admitted patient hospital stay—number of leave days, total N[NN] must be ≥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844f019a4b47f1">
                    <w:r>
                      <w:rPr>
                        <w:rStyle w:val="Hyperlink"/>
                      </w:rPr>
                      <w:t xml:space="preserve">Episode of admitted patient care—referral source, public psychiatric hospital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f0bcd3de434b73">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3"/>
                    </w:numPr>
                  </w:pPr>
                  <w:r>
                    <w:t xml:space="preserve">be ≤ last day of financial year   </w:t>
                  </w:r>
                </w:p>
                <w:p>
                  <w:pPr>
                    <w:pStyle w:val="ListParagraph"/>
                    <w:numPr>
                      <w:ilvl w:val="0"/>
                      <w:numId w:val="3"/>
                    </w:numPr>
                  </w:pPr>
                  <w:r>
                    <w:t xml:space="preserve">be ≥ first day of financial year   </w:t>
                  </w:r>
                </w:p>
                <w:p>
                  <w:pPr>
                    <w:pStyle w:val="ListParagraph"/>
                    <w:numPr>
                      <w:ilvl w:val="0"/>
                      <w:numId w:val="3"/>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5b38e068a9439f">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8008ac848c4f2a">
                    <w:r>
                      <w:rPr>
                        <w:rStyle w:val="Hyperlink"/>
                      </w:rPr>
                      <w:t xml:space="preserve">Episode of care—additional diagnosis, code (ICD-10-AM 5th edn) ANN{.N[N]}</w:t>
                    </w:r>
                  </w:hyperlink>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3fe0365dfd4787">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457fe4dbe74705">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 zero;</w:t>
                  </w:r>
                </w:p>
                <w:p>
                  <w:r>
                    <w:t xml:space="preserve">Total days in psychiatric care must be ≤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f839b0bab645ed">
                    <w:r>
                      <w:rPr>
                        <w:rStyle w:val="Hyperlink"/>
                      </w:rPr>
                      <w:t xml:space="preserve">Episode of care—principal diagnosis, code (ICD-10-AM 5th edn) ANN{.N[N]}</w:t>
                    </w:r>
                  </w:hyperlink>
                </w:p>
                <w:p>
                  <w:r>
                    <w:rPr>
                      <w:b/>
                      <w:i/>
                      <w:color w:val="333333"/>
                    </w:rPr>
                    <w:t xml:space="preserve">DSS specific information:</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354b899bde4cb4">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b9525d93dc437e">
                    <w:r>
                      <w:rPr>
                        <w:rStyle w:val="Hyperlink"/>
                      </w:rPr>
                      <w:t xml:space="preserve">Hospital service—care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b0757293154404">
                    <w:r>
                      <w:rPr>
                        <w:rStyle w:val="Hyperlink"/>
                      </w:rPr>
                      <w:t xml:space="preserve">Patient—previous specialised treatment,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2f281e3e7c4cad">
                    <w:r>
                      <w:rPr>
                        <w:rStyle w:val="Hyperlink"/>
                      </w:rPr>
                      <w:t xml:space="preserve">Person—accommodation type (prior to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822db88bd04f81">
                    <w:r>
                      <w:rPr>
                        <w:rStyle w:val="Hyperlink"/>
                      </w:rPr>
                      <w:t xml:space="preserve">Person—accommodation type (usual),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b32efa54fc4a7a">
                    <w:r>
                      <w:rPr>
                        <w:rStyle w:val="Hyperlink"/>
                      </w:rPr>
                      <w:t xml:space="preserve">Person—area of usual residence, geographical location code (ASGC 2005)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e8d33db0eb457a">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b3d4d1eadb453b">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4"/>
                    </w:numPr>
                  </w:pPr>
                  <w:r>
                    <w:t xml:space="preserve">be less than or equal to Admission date, Date patient presents or Service contact date</w:t>
                  </w:r>
                </w:p>
                <w:p>
                  <w:pPr>
                    <w:pStyle w:val="ListParagraph"/>
                    <w:numPr>
                      <w:ilvl w:val="0"/>
                      <w:numId w:val="4"/>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131b84289d4dae">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3c4a7e464148c8">
                    <w:r>
                      <w:rPr>
                        <w:rStyle w:val="Hyperlink"/>
                      </w:rPr>
                      <w:t xml:space="preserve">Person—labour force status, acute hospital and private psychiatric hospital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d0a2c0528b4a26">
                    <w:r>
                      <w:rPr>
                        <w:rStyle w:val="Hyperlink"/>
                      </w:rPr>
                      <w:t xml:space="preserve">Person—labour force status, public psychiatric hospital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a5507245d949ea">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f4e586f9ff416c">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20bf77b9e14c0f">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99204891db345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334031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46694fc5774f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9204891db345a9" /><Relationship Type="http://schemas.openxmlformats.org/officeDocument/2006/relationships/header" Target="/word/header1.xml" Id="Ra8f2166a119547bb" /><Relationship Type="http://schemas.openxmlformats.org/officeDocument/2006/relationships/settings" Target="/word/settings.xml" Id="R09683dfc46bd47fe" /><Relationship Type="http://schemas.openxmlformats.org/officeDocument/2006/relationships/styles" Target="/word/styles.xml" Id="R2c3dd1b02e4249f1" /><Relationship Type="http://schemas.openxmlformats.org/officeDocument/2006/relationships/hyperlink" Target="https://meteor.aihw.gov.au/RegistrationAuthority/12" TargetMode="External" Id="R6e69e6d3898b4869" /><Relationship Type="http://schemas.openxmlformats.org/officeDocument/2006/relationships/numbering" Target="/word/numbering.xml" Id="R5db57d0af9bd4117" /><Relationship Type="http://schemas.openxmlformats.org/officeDocument/2006/relationships/hyperlink" Target="https://meteor.aihw.gov.au/content/327198" TargetMode="External" Id="Rb0995cb559174769" /><Relationship Type="http://schemas.openxmlformats.org/officeDocument/2006/relationships/hyperlink" Target="https://meteor.aihw.gov.au/content/327280" TargetMode="External" Id="Rfea2d6ca86594899" /><Relationship Type="http://schemas.openxmlformats.org/officeDocument/2006/relationships/hyperlink" Target="https://meteor.aihw.gov.au/content/327270" TargetMode="External" Id="Ra4591d41a31f40f1" /><Relationship Type="http://schemas.openxmlformats.org/officeDocument/2006/relationships/hyperlink" Target="https://meteor.aihw.gov.au/content/327268" TargetMode="External" Id="Re844371f47d64eec" /><Relationship Type="http://schemas.openxmlformats.org/officeDocument/2006/relationships/hyperlink" Target="https://meteor.aihw.gov.au/content/273048" TargetMode="External" Id="Rf1c781bb1eee4d2d" /><Relationship Type="http://schemas.openxmlformats.org/officeDocument/2006/relationships/hyperlink" Target="https://meteor.aihw.gov.au/RegistrationAuthority/12" TargetMode="External" Id="R76ce8dfb47b14a2d" /><Relationship Type="http://schemas.openxmlformats.org/officeDocument/2006/relationships/hyperlink" Target="https://meteor.aihw.gov.au/content/345110" TargetMode="External" Id="R9eb41318f69242e8" /><Relationship Type="http://schemas.openxmlformats.org/officeDocument/2006/relationships/hyperlink" Target="https://meteor.aihw.gov.au/RegistrationAuthority/12" TargetMode="External" Id="R15127a16c60a42fe" /><Relationship Type="http://schemas.openxmlformats.org/officeDocument/2006/relationships/hyperlink" Target="https://meteor.aihw.gov.au/content/269990" TargetMode="External" Id="R80e45d912a6d485f" /><Relationship Type="http://schemas.openxmlformats.org/officeDocument/2006/relationships/hyperlink" Target="https://meteor.aihw.gov.au/content/269967" TargetMode="External" Id="Ra21bc3a2998748f5" /><Relationship Type="http://schemas.openxmlformats.org/officeDocument/2006/relationships/hyperlink" Target="https://meteor.aihw.gov.au/content/270195" TargetMode="External" Id="R7b36c4213f2949fa" /><Relationship Type="http://schemas.openxmlformats.org/officeDocument/2006/relationships/hyperlink" Target="https://meteor.aihw.gov.au/content/270400" TargetMode="External" Id="R549b18c18d8c47a7" /><Relationship Type="http://schemas.openxmlformats.org/officeDocument/2006/relationships/hyperlink" Target="https://meteor.aihw.gov.au/content/270251" TargetMode="External" Id="R8a6d57f97f794bb3" /><Relationship Type="http://schemas.openxmlformats.org/officeDocument/2006/relationships/hyperlink" Target="https://meteor.aihw.gov.au/content/269947" TargetMode="External" Id="R60844f019a4b47f1" /><Relationship Type="http://schemas.openxmlformats.org/officeDocument/2006/relationships/hyperlink" Target="https://meteor.aihw.gov.au/content/270025" TargetMode="External" Id="R1af0bcd3de434b73" /><Relationship Type="http://schemas.openxmlformats.org/officeDocument/2006/relationships/hyperlink" Target="https://meteor.aihw.gov.au/content/270094" TargetMode="External" Id="R085b38e068a9439f" /><Relationship Type="http://schemas.openxmlformats.org/officeDocument/2006/relationships/hyperlink" Target="https://meteor.aihw.gov.au/content/333832" TargetMode="External" Id="Raa8008ac848c4f2a" /><Relationship Type="http://schemas.openxmlformats.org/officeDocument/2006/relationships/hyperlink" Target="https://meteor.aihw.gov.au/content/270351" TargetMode="External" Id="R863fe0365dfd4787" /><Relationship Type="http://schemas.openxmlformats.org/officeDocument/2006/relationships/hyperlink" Target="https://meteor.aihw.gov.au/content/270300" TargetMode="External" Id="Rb7457fe4dbe74705" /><Relationship Type="http://schemas.openxmlformats.org/officeDocument/2006/relationships/hyperlink" Target="https://meteor.aihw.gov.au/content/333838" TargetMode="External" Id="R3af839b0bab645ed" /><Relationship Type="http://schemas.openxmlformats.org/officeDocument/2006/relationships/hyperlink" Target="https://meteor.aihw.gov.au/content/269973" TargetMode="External" Id="R2d354b899bde4cb4" /><Relationship Type="http://schemas.openxmlformats.org/officeDocument/2006/relationships/hyperlink" Target="https://meteor.aihw.gov.au/content/270174" TargetMode="External" Id="R3fb9525d93dc437e" /><Relationship Type="http://schemas.openxmlformats.org/officeDocument/2006/relationships/hyperlink" Target="https://meteor.aihw.gov.au/content/270374" TargetMode="External" Id="Ra4b0757293154404" /><Relationship Type="http://schemas.openxmlformats.org/officeDocument/2006/relationships/hyperlink" Target="https://meteor.aihw.gov.au/content/270079" TargetMode="External" Id="R732f281e3e7c4cad" /><Relationship Type="http://schemas.openxmlformats.org/officeDocument/2006/relationships/hyperlink" Target="https://meteor.aihw.gov.au/content/270088" TargetMode="External" Id="Rac822db88bd04f81" /><Relationship Type="http://schemas.openxmlformats.org/officeDocument/2006/relationships/hyperlink" Target="https://meteor.aihw.gov.au/content/329147" TargetMode="External" Id="Rcfb32efa54fc4a7a" /><Relationship Type="http://schemas.openxmlformats.org/officeDocument/2006/relationships/hyperlink" Target="https://meteor.aihw.gov.au/content/270277" TargetMode="External" Id="Rf1e8d33db0eb457a" /><Relationship Type="http://schemas.openxmlformats.org/officeDocument/2006/relationships/hyperlink" Target="https://meteor.aihw.gov.au/content/287007" TargetMode="External" Id="R9bb3d4d1eadb453b" /><Relationship Type="http://schemas.openxmlformats.org/officeDocument/2006/relationships/hyperlink" Target="https://meteor.aihw.gov.au/content/291036" TargetMode="External" Id="R5b131b84289d4dae" /><Relationship Type="http://schemas.openxmlformats.org/officeDocument/2006/relationships/hyperlink" Target="https://meteor.aihw.gov.au/content/269948" TargetMode="External" Id="Ra33c4a7e464148c8" /><Relationship Type="http://schemas.openxmlformats.org/officeDocument/2006/relationships/hyperlink" Target="https://meteor.aihw.gov.au/content/269955" TargetMode="External" Id="R09d0a2c0528b4a26" /><Relationship Type="http://schemas.openxmlformats.org/officeDocument/2006/relationships/hyperlink" Target="https://meteor.aihw.gov.au/content/291045" TargetMode="External" Id="R0aa5507245d949ea" /><Relationship Type="http://schemas.openxmlformats.org/officeDocument/2006/relationships/hyperlink" Target="https://meteor.aihw.gov.au/content/290046" TargetMode="External" Id="R1af4e586f9ff416c" /><Relationship Type="http://schemas.openxmlformats.org/officeDocument/2006/relationships/hyperlink" Target="https://meteor.aihw.gov.au/content/287316" TargetMode="External" Id="R6920bf77b9e14c0f" /></Relationships>
</file>

<file path=word/_rels/header1.xml.rels>&#65279;<?xml version="1.0" encoding="utf-8"?><Relationships xmlns="http://schemas.openxmlformats.org/package/2006/relationships"><Relationship Type="http://schemas.openxmlformats.org/officeDocument/2006/relationships/image" Target="/media/image.png" Id="R2846694fc5774f29" /></Relationships>
</file>