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f56ad40084b27" /></Relationships>
</file>

<file path=word/document.xml><?xml version="1.0" encoding="utf-8"?>
<w:document xmlns:r="http://schemas.openxmlformats.org/officeDocument/2006/relationships" xmlns:w="http://schemas.openxmlformats.org/wordprocessingml/2006/main">
  <w:body>
    <w:p>
      <w:pPr>
        <w:pStyle w:val="Title"/>
      </w:pPr>
      <w:r>
        <w:t>Reason for accommodation offer not being taken up,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accommodation offer not being taken up,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4b45bcba0489f">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non-acceptance of accommodation offer.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person/group did not show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person/group wanted longer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person/group wanted different housing 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The person/group did not show </w:t>
            </w:r>
          </w:p>
          <w:p>
            <w:pPr>
              <w:spacing w:after="160"/>
            </w:pPr>
            <w:r>
              <w:rPr>
                <w:rStyle w:val="row-content-rich-text"/>
              </w:rPr>
              <w:t xml:space="preserve">This code is used if the person/group did not turn up at the service, or did not show for an interview or some other necessary appointment.</w:t>
            </w:r>
          </w:p>
          <w:p>
            <w:pPr>
              <w:spacing w:after="160"/>
            </w:pPr>
            <w:r>
              <w:rPr>
                <w:rStyle w:val="row-content-rich-text"/>
              </w:rPr>
              <w:t xml:space="preserve">CODE 2 </w:t>
            </w:r>
            <w:r>
              <w:rPr>
                <w:rStyle w:val="row-content-rich-text"/>
              </w:rPr>
              <w:t xml:space="preserve">The group did not want to split up </w:t>
            </w:r>
          </w:p>
          <w:p>
            <w:pPr>
              <w:spacing w:after="160"/>
            </w:pPr>
            <w:r>
              <w:rPr>
                <w:rStyle w:val="row-content-rich-text"/>
              </w:rPr>
              <w:t xml:space="preserve">This code is selected if a group refused an offer of accommodation because they did not want to separate and the agency could only accommodate some of the group. This includes couples, extended families and groups of friends who could not be accommodated together.</w:t>
            </w:r>
          </w:p>
          <w:p>
            <w:pPr>
              <w:spacing w:after="160"/>
            </w:pPr>
            <w:r>
              <w:rPr>
                <w:rStyle w:val="row-content-rich-text"/>
              </w:rPr>
              <w:t xml:space="preserve">CODE 3 </w:t>
            </w:r>
            <w:r>
              <w:rPr>
                <w:rStyle w:val="row-content-rich-text"/>
              </w:rPr>
              <w:t xml:space="preserve">The agency was in the wrong area </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4 </w:t>
            </w:r>
            <w:r>
              <w:rPr>
                <w:rStyle w:val="row-content-rich-text"/>
              </w:rPr>
              <w:t xml:space="preserve">Person/group wanted longer term housing </w:t>
            </w:r>
          </w:p>
          <w:p>
            <w:pPr>
              <w:spacing w:after="160"/>
            </w:pPr>
            <w:r>
              <w:rPr>
                <w:rStyle w:val="row-content-rich-text"/>
              </w:rPr>
              <w:t xml:space="preserve">This code is selected in a situation where an offer of accommodation was refused because the person/group wanted longer term housing than that which was offered.</w:t>
            </w:r>
          </w:p>
          <w:p>
            <w:pPr>
              <w:spacing w:after="160"/>
            </w:pPr>
            <w:r>
              <w:rPr>
                <w:rStyle w:val="row-content-rich-text"/>
              </w:rPr>
              <w:t xml:space="preserve">CODE 5 </w:t>
            </w:r>
            <w:r>
              <w:rPr>
                <w:rStyle w:val="row-content-rich-text"/>
              </w:rPr>
              <w:t xml:space="preserve">The person/group wanted different housing option </w:t>
            </w:r>
          </w:p>
          <w:p>
            <w:pPr>
              <w:spacing w:after="160"/>
            </w:pPr>
            <w:r>
              <w:rPr>
                <w:rStyle w:val="row-content-rich-text"/>
              </w:rPr>
              <w:t xml:space="preserve">This code is used</w:t>
            </w:r>
            <w:r>
              <w:rPr>
                <w:rStyle w:val="row-content-rich-text"/>
              </w:rPr>
              <w:t xml:space="preserve"> when the person/group refused the offer of accommodation because they did not want to share, or wanted either more independent or more supported housing, or didn’t want to stay in a hostel/hotel or other type of housing offered.</w:t>
            </w:r>
          </w:p>
          <w:p>
            <w:pPr>
              <w:spacing w:after="160"/>
            </w:pPr>
            <w:r>
              <w:rPr>
                <w:rStyle w:val="row-content-rich-text"/>
              </w:rPr>
              <w:t xml:space="preserve">CODE 999 Other (please specify)</w:t>
            </w:r>
          </w:p>
          <w:p>
            <w:pPr/>
            <w:r>
              <w:rPr>
                <w:rStyle w:val="row-content-rich-text"/>
              </w:rPr>
              <w:t xml:space="preserve">If the main reason why a person/group refused the offer of accommodation was something other than those listed, </w:t>
            </w:r>
            <w:r>
              <w:rPr>
                <w:rStyle w:val="row-content-rich-text"/>
              </w:rPr>
              <w:t xml:space="preserve">this code is used and the reason is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bc62e47f164035">
              <w:r>
                <w:rPr>
                  <w:rStyle w:val="Hyperlink"/>
                </w:rPr>
                <w:t xml:space="preserve">Person—reason accommodation offer not accepted, SAAP code N[NN]</w:t>
              </w:r>
            </w:hyperlink>
          </w:p>
          <w:p>
            <w:pPr>
              <w:pStyle w:val="registration-status"/>
              <w:spacing w:before="0" w:after="0"/>
            </w:pPr>
            <w:hyperlink w:history="true" r:id="Rced52b988f1845b2">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e736975ecf4e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ab6e68292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6975ecf4e4e57" /><Relationship Type="http://schemas.openxmlformats.org/officeDocument/2006/relationships/header" Target="/word/header1.xml" Id="R4166e80461e1491e" /><Relationship Type="http://schemas.openxmlformats.org/officeDocument/2006/relationships/settings" Target="/word/settings.xml" Id="Rbca8233bc525411e" /><Relationship Type="http://schemas.openxmlformats.org/officeDocument/2006/relationships/styles" Target="/word/styles.xml" Id="Re62262d90f8d4483" /><Relationship Type="http://schemas.openxmlformats.org/officeDocument/2006/relationships/hyperlink" Target="https://meteor.aihw.gov.au/RegistrationAuthority/1" TargetMode="External" Id="Rfd24b45bcba0489f" /><Relationship Type="http://schemas.openxmlformats.org/officeDocument/2006/relationships/hyperlink" Target="https://meteor.aihw.gov.au/content/331768" TargetMode="External" Id="Rf2bc62e47f164035" /><Relationship Type="http://schemas.openxmlformats.org/officeDocument/2006/relationships/hyperlink" Target="https://meteor.aihw.gov.au/RegistrationAuthority/1" TargetMode="External" Id="Rced52b988f1845b2" /></Relationships>
</file>

<file path=word/_rels/header1.xml.rels>&#65279;<?xml version="1.0" encoding="utf-8"?><Relationships xmlns="http://schemas.openxmlformats.org/package/2006/relationships"><Relationship Type="http://schemas.openxmlformats.org/officeDocument/2006/relationships/image" Target="/media/image.png" Id="R383ab6e6829249fe" /></Relationships>
</file>