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2008f560642ab"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66a14336b405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fe122d40ed4c4e">
              <w:r>
                <w:rPr>
                  <w:rStyle w:val="Hyperlink"/>
                </w:rPr>
                <w:t xml:space="preserve">Health-care incident—date health-care incident occurred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d549c35d04b6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27330b85194fb5">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3700b63fad462a">
              <w:r>
                <w:rPr>
                  <w:rStyle w:val="Hyperlink"/>
                </w:rPr>
                <w:t xml:space="preserve">Date health-care incident occurred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2703dfc4944f0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f5ee5f81b4c34">
              <w:r>
                <w:rPr>
                  <w:rStyle w:val="Hyperlink"/>
                  <w:color w:val="244061"/>
                </w:rPr>
                <w:t xml:space="preserve">Aged Care</w:t>
              </w:r>
            </w:hyperlink>
            <w:r>
              <w:rPr>
                <w:rStyle w:val="row-content"/>
                <w:color w:val="244061"/>
              </w:rPr>
              <w:t xml:space="preserve">, Standard 30/06/2023</w:t>
            </w:r>
          </w:p>
          <w:p>
            <w:pPr>
              <w:spacing w:before="0" w:after="0"/>
            </w:pPr>
            <w:hyperlink w:history="true" r:id="R5e9d141f1bfc42a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2052599924649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249cf4ab324e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a4d68560ad54ee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944e8cc37547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34bc1fa9c64039">
              <w:r>
                <w:rPr>
                  <w:rStyle w:val="Hyperlink"/>
                  <w:color w:val="244061"/>
                </w:rPr>
                <w:t xml:space="preserve">Disability</w:t>
              </w:r>
            </w:hyperlink>
            <w:r>
              <w:rPr>
                <w:rStyle w:val="row-content"/>
                <w:color w:val="244061"/>
              </w:rPr>
              <w:t xml:space="preserve">, Standard 07/10/2014</w:t>
            </w:r>
          </w:p>
          <w:p>
            <w:pPr>
              <w:spacing w:before="0" w:after="0"/>
            </w:pPr>
            <w:hyperlink w:history="true" r:id="Rcff8b2fb5b7b454e">
              <w:r>
                <w:rPr>
                  <w:rStyle w:val="Hyperlink"/>
                  <w:color w:val="244061"/>
                </w:rPr>
                <w:t xml:space="preserve">Early Childhood</w:t>
              </w:r>
            </w:hyperlink>
            <w:r>
              <w:rPr>
                <w:rStyle w:val="row-content"/>
                <w:color w:val="244061"/>
              </w:rPr>
              <w:t xml:space="preserve">, Standard 21/05/2010</w:t>
            </w:r>
          </w:p>
          <w:p>
            <w:pPr>
              <w:spacing w:before="0" w:after="0"/>
            </w:pPr>
            <w:hyperlink w:history="true" r:id="Rcceb5442c82f4d34">
              <w:r>
                <w:rPr>
                  <w:rStyle w:val="Hyperlink"/>
                  <w:color w:val="244061"/>
                </w:rPr>
                <w:t xml:space="preserve">Health</w:t>
              </w:r>
            </w:hyperlink>
            <w:r>
              <w:rPr>
                <w:rStyle w:val="row-content"/>
                <w:color w:val="244061"/>
              </w:rPr>
              <w:t xml:space="preserve">, Standard 01/03/2005</w:t>
            </w:r>
          </w:p>
          <w:p>
            <w:pPr>
              <w:spacing w:before="0" w:after="0"/>
            </w:pPr>
            <w:hyperlink w:history="true" r:id="R972aec075ee34285">
              <w:r>
                <w:rPr>
                  <w:rStyle w:val="Hyperlink"/>
                  <w:color w:val="244061"/>
                </w:rPr>
                <w:t xml:space="preserve">Homelessness</w:t>
              </w:r>
            </w:hyperlink>
            <w:r>
              <w:rPr>
                <w:rStyle w:val="row-content"/>
                <w:color w:val="244061"/>
              </w:rPr>
              <w:t xml:space="preserve">, Standard 23/08/2010</w:t>
            </w:r>
          </w:p>
          <w:p>
            <w:pPr>
              <w:spacing w:before="0" w:after="0"/>
            </w:pPr>
            <w:hyperlink w:history="true" r:id="Rb5ddc41dc1c34f17">
              <w:r>
                <w:rPr>
                  <w:rStyle w:val="Hyperlink"/>
                  <w:color w:val="244061"/>
                </w:rPr>
                <w:t xml:space="preserve">Housing assistance</w:t>
              </w:r>
            </w:hyperlink>
            <w:r>
              <w:rPr>
                <w:rStyle w:val="row-content"/>
                <w:color w:val="244061"/>
              </w:rPr>
              <w:t xml:space="preserve">, Standard 01/03/2005</w:t>
            </w:r>
          </w:p>
          <w:p>
            <w:pPr>
              <w:spacing w:before="0" w:after="0"/>
            </w:pPr>
            <w:hyperlink w:history="true" r:id="R9caf8ff2c53d42f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6fabe5c21964899">
              <w:r>
                <w:rPr>
                  <w:rStyle w:val="Hyperlink"/>
                  <w:color w:val="244061"/>
                </w:rPr>
                <w:t xml:space="preserve">Indigenous</w:t>
              </w:r>
            </w:hyperlink>
            <w:r>
              <w:rPr>
                <w:rStyle w:val="row-content"/>
                <w:color w:val="244061"/>
              </w:rPr>
              <w:t xml:space="preserve">, Standard 11/08/2014</w:t>
            </w:r>
          </w:p>
          <w:p>
            <w:pPr>
              <w:spacing w:before="0" w:after="0"/>
            </w:pPr>
            <w:hyperlink w:history="true" r:id="R7ce9e55799434a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9fc39386654157">
              <w:r>
                <w:rPr>
                  <w:rStyle w:val="Hyperlink"/>
                  <w:color w:val="244061"/>
                </w:rPr>
                <w:t xml:space="preserve">Tasmanian Health</w:t>
              </w:r>
            </w:hyperlink>
            <w:r>
              <w:rPr>
                <w:rStyle w:val="row-content"/>
                <w:color w:val="244061"/>
              </w:rPr>
              <w:t xml:space="preserve">, Standard 31/08/2016</w:t>
            </w:r>
          </w:p>
          <w:p>
            <w:pPr>
              <w:spacing w:before="0" w:after="0"/>
            </w:pPr>
            <w:hyperlink w:history="true" r:id="R88863347baff4d87">
              <w:r>
                <w:rPr>
                  <w:rStyle w:val="Hyperlink"/>
                  <w:color w:val="244061"/>
                </w:rPr>
                <w:t xml:space="preserve">WA Health</w:t>
              </w:r>
            </w:hyperlink>
            <w:r>
              <w:rPr>
                <w:rStyle w:val="row-content"/>
                <w:color w:val="244061"/>
              </w:rPr>
              <w:t xml:space="preserve">, Standard 06/03/2014</w:t>
            </w:r>
          </w:p>
          <w:p>
            <w:pPr>
              <w:spacing w:before="0" w:after="0"/>
            </w:pPr>
            <w:hyperlink w:history="true" r:id="R30c04b7877fb4c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reflect when the primary incident or allegation type occurred. Where the 'Primary incident or allegation type' reflects a series of events that occurred over a period of months (for example, repeated failure to diagnose a condition), the date when the first event occurred should be recorded. For example, where a missed diagnosis was the main, dominant or primary cause giving rise to a medical indemnity claim, the date recorded should reflect when the diagnosis should first have been made, but was not.</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of the date reported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equivalent to the Australian Prudential Regulation Authority (2006) National Claims and Policies Database data item 9 'Date of loss' which collects information on the date on which the incident giving rise to the claim is believed to have occurred.</w:t>
            </w:r>
          </w:p>
          <w:p>
            <w:pPr/>
            <w:r>
              <w:rPr>
                <w:rStyle w:val="row-content-rich-text"/>
              </w:rPr>
              <w:t xml:space="preserve">It is recognised that 'date of discoverability' is recorded in some jurisdictions, and may also be used in the specification of the statutes of limitations in some jurisdictions. The date of discoverability may be some time after the health-care incident occurred; for example, where a doctor fails to diagnose a problem, this may not be discovered for some months. After discussion the Medical Indemnity Data Working Group agreed that the date 'when something went wrong' is likely to be more relevant in the context of the Medical Indemnity National Collection (Public Sector) than 'when it was discovered that something had gone wrong'.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e2a562e42747f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827662b7424ce2">
              <w:r>
                <w:rPr>
                  <w:rStyle w:val="Hyperlink"/>
                </w:rPr>
                <w:t xml:space="preserve">Date—accuracy indicator, code AAA</w:t>
              </w:r>
            </w:hyperlink>
          </w:p>
          <w:p>
            <w:pPr>
              <w:spacing w:before="0" w:after="0"/>
            </w:pPr>
            <w:r>
              <w:rPr>
                <w:rStyle w:val="row-content"/>
                <w:color w:val="244061"/>
              </w:rPr>
              <w:t xml:space="preserve">       </w:t>
            </w:r>
            <w:hyperlink w:history="true" r:id="R053c16444fc943a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162b8e9520c493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6a986cc523e483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835a495f6e1484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c08cf4936564eb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68285141d61460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4ce5717b0c407c">
              <w:r>
                <w:rPr>
                  <w:rStyle w:val="Hyperlink"/>
                </w:rPr>
                <w:t xml:space="preserve">Medical indemnity DSS 2012-14</w:t>
              </w:r>
            </w:hyperlink>
          </w:p>
          <w:p>
            <w:pPr>
              <w:spacing w:before="0" w:after="0"/>
            </w:pPr>
            <w:r>
              <w:rPr>
                <w:rStyle w:val="row-content"/>
                <w:color w:val="244061"/>
              </w:rPr>
              <w:t xml:space="preserve">       </w:t>
            </w:r>
            <w:hyperlink w:history="true" r:id="R7398de36871e4959">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670cde658ac407a">
              <w:r>
                <w:rPr>
                  <w:rStyle w:val="Hyperlink"/>
                </w:rPr>
                <w:t xml:space="preserve">Medical indemnity NBPDS 2014-</w:t>
              </w:r>
            </w:hyperlink>
          </w:p>
          <w:p>
            <w:pPr>
              <w:spacing w:before="0" w:after="0"/>
            </w:pPr>
            <w:r>
              <w:rPr>
                <w:rStyle w:val="row-content"/>
                <w:color w:val="244061"/>
              </w:rPr>
              <w:t xml:space="preserve">       </w:t>
            </w:r>
            <w:hyperlink w:history="true" r:id="Ra79dc64d11cb424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e7fd4d53367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797172897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fd4d533674ad2" /><Relationship Type="http://schemas.openxmlformats.org/officeDocument/2006/relationships/header" Target="/word/header1.xml" Id="Rc021b431121c4f06" /><Relationship Type="http://schemas.openxmlformats.org/officeDocument/2006/relationships/settings" Target="/word/settings.xml" Id="Re486a60bfd6e44ad" /><Relationship Type="http://schemas.openxmlformats.org/officeDocument/2006/relationships/styles" Target="/word/styles.xml" Id="R928e20f4e1ab46bf" /><Relationship Type="http://schemas.openxmlformats.org/officeDocument/2006/relationships/hyperlink" Target="https://meteor.aihw.gov.au/RegistrationAuthority/12" TargetMode="External" Id="R40666a14336b4058" /><Relationship Type="http://schemas.openxmlformats.org/officeDocument/2006/relationships/hyperlink" Target="https://meteor.aihw.gov.au/content/329657" TargetMode="External" Id="R4afe122d40ed4c4e" /><Relationship Type="http://schemas.openxmlformats.org/officeDocument/2006/relationships/hyperlink" Target="https://meteor.aihw.gov.au/RegistrationAuthority/12" TargetMode="External" Id="Ra4dd549c35d04b62" /><Relationship Type="http://schemas.openxmlformats.org/officeDocument/2006/relationships/hyperlink" Target="https://meteor.aihw.gov.au/content/329602" TargetMode="External" Id="Rb127330b85194fb5" /><Relationship Type="http://schemas.openxmlformats.org/officeDocument/2006/relationships/hyperlink" Target="https://meteor.aihw.gov.au/content/329654" TargetMode="External" Id="R423700b63fad462a" /><Relationship Type="http://schemas.openxmlformats.org/officeDocument/2006/relationships/hyperlink" Target="https://meteor.aihw.gov.au/content/270566" TargetMode="External" Id="R6c2703dfc4944f0d" /><Relationship Type="http://schemas.openxmlformats.org/officeDocument/2006/relationships/hyperlink" Target="https://meteor.aihw.gov.au/RegistrationAuthority/19" TargetMode="External" Id="Rb98f5ee5f81b4c34" /><Relationship Type="http://schemas.openxmlformats.org/officeDocument/2006/relationships/hyperlink" Target="https://meteor.aihw.gov.au/RegistrationAuthority/24" TargetMode="External" Id="R5e9d141f1bfc42a8" /><Relationship Type="http://schemas.openxmlformats.org/officeDocument/2006/relationships/hyperlink" Target="https://meteor.aihw.gov.au/RegistrationAuthority/23" TargetMode="External" Id="R02052599924649ab" /><Relationship Type="http://schemas.openxmlformats.org/officeDocument/2006/relationships/hyperlink" Target="https://meteor.aihw.gov.au/RegistrationAuthority/17" TargetMode="External" Id="R64249cf4ab324ec7" /><Relationship Type="http://schemas.openxmlformats.org/officeDocument/2006/relationships/hyperlink" Target="https://meteor.aihw.gov.au/RegistrationAuthority/10" TargetMode="External" Id="R2a4d68560ad54eed" /><Relationship Type="http://schemas.openxmlformats.org/officeDocument/2006/relationships/hyperlink" Target="https://meteor.aihw.gov.au/RegistrationAuthority/1" TargetMode="External" Id="R1e944e8cc37547eb" /><Relationship Type="http://schemas.openxmlformats.org/officeDocument/2006/relationships/hyperlink" Target="https://meteor.aihw.gov.au/RegistrationAuthority/16" TargetMode="External" Id="R1234bc1fa9c64039" /><Relationship Type="http://schemas.openxmlformats.org/officeDocument/2006/relationships/hyperlink" Target="https://meteor.aihw.gov.au/RegistrationAuthority/13" TargetMode="External" Id="Rcff8b2fb5b7b454e" /><Relationship Type="http://schemas.openxmlformats.org/officeDocument/2006/relationships/hyperlink" Target="https://meteor.aihw.gov.au/RegistrationAuthority/12" TargetMode="External" Id="Rcceb5442c82f4d34" /><Relationship Type="http://schemas.openxmlformats.org/officeDocument/2006/relationships/hyperlink" Target="https://meteor.aihw.gov.au/RegistrationAuthority/14" TargetMode="External" Id="R972aec075ee34285" /><Relationship Type="http://schemas.openxmlformats.org/officeDocument/2006/relationships/hyperlink" Target="https://meteor.aihw.gov.au/RegistrationAuthority/11" TargetMode="External" Id="Rb5ddc41dc1c34f17" /><Relationship Type="http://schemas.openxmlformats.org/officeDocument/2006/relationships/hyperlink" Target="https://meteor.aihw.gov.au/RegistrationAuthority/3" TargetMode="External" Id="R9caf8ff2c53d42f2" /><Relationship Type="http://schemas.openxmlformats.org/officeDocument/2006/relationships/hyperlink" Target="https://meteor.aihw.gov.au/RegistrationAuthority/6" TargetMode="External" Id="Rb6fabe5c21964899" /><Relationship Type="http://schemas.openxmlformats.org/officeDocument/2006/relationships/hyperlink" Target="https://meteor.aihw.gov.au/RegistrationAuthority/8" TargetMode="External" Id="R7ce9e55799434a36" /><Relationship Type="http://schemas.openxmlformats.org/officeDocument/2006/relationships/hyperlink" Target="https://meteor.aihw.gov.au/RegistrationAuthority/15" TargetMode="External" Id="R159fc39386654157" /><Relationship Type="http://schemas.openxmlformats.org/officeDocument/2006/relationships/hyperlink" Target="https://meteor.aihw.gov.au/RegistrationAuthority/2" TargetMode="External" Id="R88863347baff4d87" /><Relationship Type="http://schemas.openxmlformats.org/officeDocument/2006/relationships/hyperlink" Target="https://meteor.aihw.gov.au/RegistrationAuthority/4" TargetMode="External" Id="R30c04b7877fb4c47" /><Relationship Type="http://schemas.openxmlformats.org/officeDocument/2006/relationships/hyperlink" Target="https://meteor.aihw.gov.au/content/246013" TargetMode="External" Id="R69e2a562e42747f0" /><Relationship Type="http://schemas.openxmlformats.org/officeDocument/2006/relationships/hyperlink" Target="https://meteor.aihw.gov.au/content/294429" TargetMode="External" Id="R2f827662b7424ce2" /><Relationship Type="http://schemas.openxmlformats.org/officeDocument/2006/relationships/hyperlink" Target="https://meteor.aihw.gov.au/RegistrationAuthority/1" TargetMode="External" Id="R053c16444fc943a9" /><Relationship Type="http://schemas.openxmlformats.org/officeDocument/2006/relationships/hyperlink" Target="https://meteor.aihw.gov.au/RegistrationAuthority/16" TargetMode="External" Id="R7162b8e9520c493f" /><Relationship Type="http://schemas.openxmlformats.org/officeDocument/2006/relationships/hyperlink" Target="https://meteor.aihw.gov.au/RegistrationAuthority/13" TargetMode="External" Id="R96a986cc523e4831" /><Relationship Type="http://schemas.openxmlformats.org/officeDocument/2006/relationships/hyperlink" Target="https://meteor.aihw.gov.au/RegistrationAuthority/12" TargetMode="External" Id="Ra835a495f6e14846" /><Relationship Type="http://schemas.openxmlformats.org/officeDocument/2006/relationships/hyperlink" Target="https://meteor.aihw.gov.au/RegistrationAuthority/14" TargetMode="External" Id="Rfc08cf4936564eb8" /><Relationship Type="http://schemas.openxmlformats.org/officeDocument/2006/relationships/hyperlink" Target="https://meteor.aihw.gov.au/RegistrationAuthority/11" TargetMode="External" Id="R768285141d614600" /><Relationship Type="http://schemas.openxmlformats.org/officeDocument/2006/relationships/hyperlink" Target="https://meteor.aihw.gov.au/content/329638" TargetMode="External" Id="R2b4ce5717b0c407c" /><Relationship Type="http://schemas.openxmlformats.org/officeDocument/2006/relationships/hyperlink" Target="https://meteor.aihw.gov.au/RegistrationAuthority/12" TargetMode="External" Id="R7398de36871e4959" /><Relationship Type="http://schemas.openxmlformats.org/officeDocument/2006/relationships/hyperlink" Target="https://meteor.aihw.gov.au/content/531844" TargetMode="External" Id="Rf670cde658ac407a" /><Relationship Type="http://schemas.openxmlformats.org/officeDocument/2006/relationships/hyperlink" Target="https://meteor.aihw.gov.au/RegistrationAuthority/12" TargetMode="External" Id="Ra79dc64d11cb4242" /></Relationships>
</file>

<file path=word/_rels/header1.xml.rels>&#65279;<?xml version="1.0" encoding="utf-8"?><Relationships xmlns="http://schemas.openxmlformats.org/package/2006/relationships"><Relationship Type="http://schemas.openxmlformats.org/officeDocument/2006/relationships/image" Target="/media/image.png" Id="R4c3797172897411c" /></Relationships>
</file>