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c233235794a16" /></Relationships>
</file>

<file path=word/document.xml><?xml version="1.0" encoding="utf-8"?>
<w:document xmlns:r="http://schemas.openxmlformats.org/officeDocument/2006/relationships" xmlns:w="http://schemas.openxmlformats.org/wordprocessingml/2006/main">
  <w:body>
    <w:p>
      <w:pPr>
        <w:pStyle w:val="Title"/>
      </w:pPr>
      <w:r>
        <w:t>Medical indemnity claim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8f7b2467e46a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stage of a medical indemnity claim in the claims management process.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Not yet commenced, claim file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 yet commenced, claim file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Commenced, claim file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Commenced, claim file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Structured settlement, claim file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Structured settlement, claim file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Claim previously closed, now reopened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Claim record rescinded, not a medical indemnity claim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Not yet commenced, claim file open</w:t>
            </w:r>
          </w:p>
          <w:p>
            <w:pPr>
              <w:spacing w:after="160"/>
            </w:pPr>
            <w:r>
              <w:rPr>
                <w:rStyle w:val="row-content-rich-text"/>
              </w:rPr>
              <w:t xml:space="preserve">'Not yet commenced, claim file open' indicates that a reserve has been set for the medical indemnity claim but none of the events signalling claim commencement have yet occurred and the claim remains open.</w:t>
            </w:r>
          </w:p>
          <w:p>
            <w:pPr>
              <w:spacing w:after="160"/>
            </w:pPr>
            <w:r>
              <w:rPr>
                <w:rStyle w:val="row-content-rich-text"/>
              </w:rPr>
              <w:t xml:space="preserve">CODE 11   Not yet commenced, claim file closed</w:t>
            </w:r>
          </w:p>
          <w:p>
            <w:pPr>
              <w:spacing w:after="160"/>
            </w:pPr>
            <w:r>
              <w:rPr>
                <w:rStyle w:val="row-content-rich-text"/>
              </w:rPr>
              <w:t xml:space="preserve">'Not yet commenced, claim file closed' indicates that a reserve has been set for the medical indemnity claim but none of the events signalling claim commencement have occurred, so the claim has been finalised as a discontinued potential claim.</w:t>
            </w:r>
          </w:p>
          <w:p>
            <w:pPr>
              <w:spacing w:after="160"/>
            </w:pPr>
            <w:r>
              <w:rPr>
                <w:rStyle w:val="row-content-rich-text"/>
              </w:rPr>
              <w:t xml:space="preserve">CODE 20   Commenced, claim file open</w:t>
            </w:r>
          </w:p>
          <w:p>
            <w:pPr>
              <w:spacing w:after="160"/>
            </w:pPr>
            <w:r>
              <w:rPr>
                <w:rStyle w:val="row-content-rich-text"/>
              </w:rPr>
              <w:t xml:space="preserve">'Commenced, claim file open' indicates that the medical indemnity claim has commenced and remains open.</w:t>
            </w:r>
          </w:p>
          <w:p>
            <w:pPr>
              <w:spacing w:after="160"/>
            </w:pPr>
            <w:r>
              <w:rPr>
                <w:rStyle w:val="row-content-rich-text"/>
              </w:rPr>
              <w:t xml:space="preserve">CODE 30   Commenced, claim file closed</w:t>
            </w:r>
          </w:p>
          <w:p>
            <w:pPr>
              <w:spacing w:after="160"/>
            </w:pPr>
            <w:r>
              <w:rPr>
                <w:rStyle w:val="row-content-rich-text"/>
              </w:rPr>
              <w:t xml:space="preserve">'Commenced, claim file closed' indicates that the medical indemnity claim has commenced and has been closed.</w:t>
            </w:r>
          </w:p>
          <w:p>
            <w:pPr>
              <w:spacing w:after="160"/>
            </w:pPr>
            <w:r>
              <w:rPr>
                <w:rStyle w:val="row-content-rich-text"/>
              </w:rPr>
              <w:t xml:space="preserve">CODE 32   Structured settlement, claim file open</w:t>
            </w:r>
          </w:p>
          <w:p>
            <w:pPr>
              <w:spacing w:after="160"/>
            </w:pPr>
            <w:r>
              <w:rPr>
                <w:rStyle w:val="row-content-rich-text"/>
              </w:rPr>
              <w:t xml:space="preserve">'Structured settlement, claim file open' indicates where a decision on a structured settlement has been reached but the medical indemnity claim file remains open.</w:t>
            </w:r>
          </w:p>
          <w:p>
            <w:pPr>
              <w:spacing w:after="160"/>
            </w:pPr>
            <w:r>
              <w:rPr>
                <w:rStyle w:val="row-content-rich-text"/>
              </w:rPr>
              <w:t xml:space="preserve">CODE 33   Structured settlement, claim file closed</w:t>
            </w:r>
          </w:p>
          <w:p>
            <w:pPr>
              <w:spacing w:after="160"/>
            </w:pPr>
            <w:r>
              <w:rPr>
                <w:rStyle w:val="row-content-rich-text"/>
              </w:rPr>
              <w:t xml:space="preserve">'Structured settlement, claim file closed' indicates where the medical indemnity claim was subject to a structured settlement and the medical indemnity claim file has been closed.</w:t>
            </w:r>
          </w:p>
          <w:p>
            <w:pPr>
              <w:spacing w:after="160"/>
            </w:pPr>
            <w:r>
              <w:rPr>
                <w:rStyle w:val="row-content-rich-text"/>
              </w:rPr>
              <w:t xml:space="preserve">CODE 40   Claim previously closed, now reopened</w:t>
            </w:r>
          </w:p>
          <w:p>
            <w:pPr>
              <w:spacing w:after="160"/>
            </w:pPr>
            <w:r>
              <w:rPr>
                <w:rStyle w:val="row-content-rich-text"/>
              </w:rPr>
              <w:t xml:space="preserve">'Claim previously closed, now reopened' indicates instances where a medical indemnity claim previously recorded as finalised on the Medical Indemnity National Collection (Public Sector) database has been reopened. </w:t>
            </w:r>
          </w:p>
          <w:p>
            <w:pPr>
              <w:spacing w:after="160"/>
            </w:pPr>
            <w:r>
              <w:rPr>
                <w:rStyle w:val="row-content-rich-text"/>
              </w:rPr>
              <w:t xml:space="preserve">CODE 50   Claim record rescinded, not a medical indemnity claim</w:t>
            </w:r>
          </w:p>
          <w:p>
            <w:pPr/>
            <w:r>
              <w:rPr>
                <w:rStyle w:val="row-content-rich-text"/>
              </w:rPr>
              <w:t xml:space="preserve">'Claim record rescinded, not a medical indemnity claim' indicates when the health authority determines that a record previously transmitted to the Australian Institute of Health and Welfare (the National Data Custodian) is not a medical indemnity claim but is another type of claim, a duplicate record with a different claim identifier, or the record of a health-care incident construed as a potential claim but on insufficient justification.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3a76663c144d3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5c15312054141e4">
              <w:r>
                <w:rPr>
                  <w:rStyle w:val="Hyperlink"/>
                </w:rPr>
                <w:t xml:space="preserve">Medical indemnity claim—medical indemnity claim status, code NN</w:t>
              </w:r>
            </w:hyperlink>
          </w:p>
          <w:p>
            <w:pPr>
              <w:spacing w:before="0" w:after="0"/>
            </w:pPr>
            <w:r>
              <w:rPr>
                <w:rStyle w:val="row-content"/>
                <w:color w:val="244061"/>
              </w:rPr>
              <w:t xml:space="preserve">       </w:t>
            </w:r>
            <w:hyperlink w:history="true" r:id="R0e0c3395453f405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8fd15d7556b45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329598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32e71bf7a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d15d7556b4500" /><Relationship Type="http://schemas.openxmlformats.org/officeDocument/2006/relationships/header" Target="/word/header1.xml" Id="R786aa3b78182498d" /><Relationship Type="http://schemas.openxmlformats.org/officeDocument/2006/relationships/settings" Target="/word/settings.xml" Id="Rcb93becf0aaa4b8a" /><Relationship Type="http://schemas.openxmlformats.org/officeDocument/2006/relationships/styles" Target="/word/styles.xml" Id="R78e9101bf91a476b" /><Relationship Type="http://schemas.openxmlformats.org/officeDocument/2006/relationships/hyperlink" Target="https://meteor.aihw.gov.au/RegistrationAuthority/12" TargetMode="External" Id="R66c8f7b2467e46a5" /><Relationship Type="http://schemas.openxmlformats.org/officeDocument/2006/relationships/hyperlink" Target="https://meteor.aihw.gov.au/content/246013" TargetMode="External" Id="R053a76663c144d30" /><Relationship Type="http://schemas.openxmlformats.org/officeDocument/2006/relationships/hyperlink" Target="https://meteor.aihw.gov.au/content/329644" TargetMode="External" Id="Rf5c15312054141e4" /><Relationship Type="http://schemas.openxmlformats.org/officeDocument/2006/relationships/hyperlink" Target="https://meteor.aihw.gov.au/RegistrationAuthority/12" TargetMode="External" Id="R0e0c3395453f4052" /></Relationships>
</file>

<file path=word/_rels/header1.xml.rels>&#65279;<?xml version="1.0" encoding="utf-8"?><Relationships xmlns="http://schemas.openxmlformats.org/package/2006/relationships"><Relationship Type="http://schemas.openxmlformats.org/officeDocument/2006/relationships/image" Target="/media/image.png" Id="Rb3632e71bf7a45d0" /></Relationships>
</file>