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f927e6664450c" /></Relationships>
</file>

<file path=word/document.xml><?xml version="1.0" encoding="utf-8"?>
<w:document xmlns:r="http://schemas.openxmlformats.org/officeDocument/2006/relationships" xmlns:w="http://schemas.openxmlformats.org/wordprocessingml/2006/main">
  <w:body>
    <w:p>
      <w:pPr>
        <w:pStyle w:val="Title"/>
      </w:pPr>
      <w:r>
        <w:t>Head-leased dwelling (private)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Head-leased dwelling (private)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99d931563419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e6fe64320584413">
              <w:r>
                <w:rPr>
                  <w:rStyle w:val="Hyperlink"/>
                  <w:color w:val="244061"/>
                </w:rPr>
                <w:t xml:space="preserve">Housing assistance</w:t>
              </w:r>
            </w:hyperlink>
            <w:r>
              <w:rPr>
                <w:rStyle w:val="row-content"/>
                <w:color w:val="244061"/>
              </w:rPr>
              <w:t xml:space="preserve">, Superseded 19/12/2017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owned by private individuals or private corporations that are leased to Commonwealth-State Housing Agreement (CSHA) housing providers via head-leasing arrangements. The CSHA housing provider is usually responsible for tenant selection and tenancy management functions.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involves at least two leases: one between the dwelling owner and the lessee, and one between the provider and the tenant. The Residential Tenancies Act applies to both leases.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Head-leasing is commonly undertaken in the community housing sector, where non-Government organisations head-lease housing stock from the private sector and state and territory Governments, and sublease it directly to the tenants. It is important to identify those dwellings that are head-leased from the private sector, as maintenance and other management costs are generally incurred by the owner, and therefore may not be captured in the annual CSHA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NSW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Housing - Policy EST0012A: Headleasing</w:t>
            </w:r>
          </w:p>
          <w:p>
            <w:pPr/>
            <w:r>
              <w:rPr>
                <w:rStyle w:val="row-content-rich-text"/>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888e6251074b9e">
              <w:r>
                <w:rPr>
                  <w:rStyle w:val="Hyperlink"/>
                </w:rPr>
                <w:t xml:space="preserve">Head-leased dwelling (private)</w:t>
              </w:r>
            </w:hyperlink>
          </w:p>
          <w:p>
            <w:pPr>
              <w:spacing w:before="0" w:after="0"/>
            </w:pPr>
            <w:r>
              <w:rPr>
                <w:rStyle w:val="row-content"/>
                <w:color w:val="244061"/>
              </w:rPr>
              <w:t xml:space="preserve">       </w:t>
            </w:r>
            <w:hyperlink w:history="true" r:id="Rda9b0cfcdce64b6c">
              <w:r>
                <w:rPr>
                  <w:rStyle w:val="Hyperlink"/>
                  <w:color w:val="244061"/>
                </w:rPr>
                <w:t xml:space="preserve">Housing assistance</w:t>
              </w:r>
            </w:hyperlink>
            <w:r>
              <w:rPr>
                <w:rStyle w:val="row-content"/>
                <w:color w:val="244061"/>
              </w:rPr>
              <w:t xml:space="preserve">, Standard 19/12/2017</w:t>
            </w:r>
          </w:p>
          <w:p>
            <w:r>
              <w:br/>
            </w:r>
            <w:r>
              <w:rPr>
                <w:rStyle w:val="row-content"/>
              </w:rPr>
              <w:t xml:space="preserve">Is re-engineered from </w:t>
            </w:r>
            <w:hyperlink w:history="true" r:id="Rdb7eaf3a787f4c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db7eaf3a787f4c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0614ec69e934c50"/>
                            <a:srcRect/>
                            <a:stretch>
                              <a:fillRect/>
                            </a:stretch>
                          </pic:blipFill>
                          <pic:spPr bwMode="auto">
                            <a:xfrm>
                              <a:off x="0" y="0"/>
                              <a:ext cx="152400" cy="152400"/>
                            </a:xfrm>
                            <a:prstGeom prst="rect">
                              <a:avLst/>
                            </a:prstGeom>
                          </pic:spPr>
                        </pic:pic>
                      </a:graphicData>
                    </a:graphic>
                  </wp:inline>
                </w:drawing>
              </w:r>
              <w:r>
                <w:rPr>
                  <w:rStyle w:val="Hyperlink"/>
                </w:rPr>
                <w:t xml:space="preserve"> Head-leased dwelling (private), version 1, DEC, NHADD, NHDAMG,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a35eea8675d4a8d">
              <w:r>
                <w:rPr>
                  <w:rStyle w:val="Hyperlink"/>
                </w:rPr>
                <w:t xml:space="preserve">Dwelling</w:t>
              </w:r>
            </w:hyperlink>
          </w:p>
          <w:p>
            <w:pPr>
              <w:spacing w:before="0" w:after="0"/>
            </w:pPr>
            <w:r>
              <w:rPr>
                <w:rStyle w:val="row-content"/>
                <w:color w:val="244061"/>
              </w:rPr>
              <w:t xml:space="preserve">       </w:t>
            </w:r>
            <w:hyperlink w:history="true" r:id="R1dc5e3398c5d417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d2e969d768044b9">
              <w:r>
                <w:rPr>
                  <w:rStyle w:val="Hyperlink"/>
                  <w:color w:val="244061"/>
                </w:rPr>
                <w:t xml:space="preserve">Housing assistance</w:t>
              </w:r>
            </w:hyperlink>
            <w:r>
              <w:rPr>
                <w:rStyle w:val="row-content"/>
                <w:color w:val="244061"/>
              </w:rPr>
              <w:t xml:space="preserve">, Superseded 30/08/2017</w:t>
            </w:r>
          </w:p>
          <w:p>
            <w:r>
              <w:br/>
            </w:r>
            <w:hyperlink w:history="true" r:id="R7fcfaf37329f49b2">
              <w:r>
                <w:rPr>
                  <w:rStyle w:val="Hyperlink"/>
                </w:rPr>
                <w:t xml:space="preserve">Dwelling history (housing assistance) cluster</w:t>
              </w:r>
            </w:hyperlink>
          </w:p>
          <w:p>
            <w:pPr>
              <w:spacing w:before="0" w:after="0"/>
            </w:pPr>
            <w:r>
              <w:rPr>
                <w:rStyle w:val="row-content"/>
                <w:color w:val="244061"/>
              </w:rPr>
              <w:t xml:space="preserve">       </w:t>
            </w:r>
            <w:hyperlink w:history="true" r:id="R122b44c4f0954961">
              <w:r>
                <w:rPr>
                  <w:rStyle w:val="Hyperlink"/>
                  <w:color w:val="244061"/>
                </w:rPr>
                <w:t xml:space="preserve">Housing assistance</w:t>
              </w:r>
            </w:hyperlink>
            <w:r>
              <w:rPr>
                <w:rStyle w:val="row-content"/>
                <w:color w:val="244061"/>
              </w:rPr>
              <w:t xml:space="preserve">, Superseded 01/05/2013</w:t>
            </w:r>
          </w:p>
          <w:p>
            <w:r>
              <w:br/>
            </w:r>
            <w:hyperlink w:history="true" r:id="Rb53ea98403a94863">
              <w:r>
                <w:rPr>
                  <w:rStyle w:val="Hyperlink"/>
                </w:rPr>
                <w:t xml:space="preserve">Dwelling history (housing assistance) cluster</w:t>
              </w:r>
            </w:hyperlink>
          </w:p>
          <w:p>
            <w:pPr>
              <w:spacing w:before="0" w:after="0"/>
            </w:pPr>
            <w:r>
              <w:rPr>
                <w:rStyle w:val="row-content"/>
                <w:color w:val="244061"/>
              </w:rPr>
              <w:t xml:space="preserve">       </w:t>
            </w:r>
            <w:hyperlink w:history="true" r:id="Ra41606b41cd44541">
              <w:r>
                <w:rPr>
                  <w:rStyle w:val="Hyperlink"/>
                  <w:color w:val="244061"/>
                </w:rPr>
                <w:t xml:space="preserve">Housing assistance</w:t>
              </w:r>
            </w:hyperlink>
            <w:r>
              <w:rPr>
                <w:rStyle w:val="row-content"/>
                <w:color w:val="244061"/>
              </w:rPr>
              <w:t xml:space="preserve">, Superseded 30/08/2017</w:t>
            </w:r>
          </w:p>
          <w:p>
            <w:r>
              <w:br/>
            </w:r>
            <w:hyperlink w:history="true" r:id="Rf5d85b66e5554ffe">
              <w:r>
                <w:rPr>
                  <w:rStyle w:val="Hyperlink"/>
                </w:rPr>
                <w:t xml:space="preserve">Household (housing assistance) cluster</w:t>
              </w:r>
            </w:hyperlink>
          </w:p>
          <w:p>
            <w:pPr>
              <w:spacing w:before="0" w:after="0"/>
            </w:pPr>
            <w:r>
              <w:rPr>
                <w:rStyle w:val="row-content"/>
                <w:color w:val="244061"/>
              </w:rPr>
              <w:t xml:space="preserve">       </w:t>
            </w:r>
            <w:hyperlink w:history="true" r:id="R4d4dc3bc6bdf4e2e">
              <w:r>
                <w:rPr>
                  <w:rStyle w:val="Hyperlink"/>
                  <w:color w:val="244061"/>
                </w:rPr>
                <w:t xml:space="preserve">Housing assistance</w:t>
              </w:r>
            </w:hyperlink>
            <w:r>
              <w:rPr>
                <w:rStyle w:val="row-content"/>
                <w:color w:val="244061"/>
              </w:rPr>
              <w:t xml:space="preserve">, Superseded 01/05/2013</w:t>
            </w:r>
          </w:p>
          <w:p>
            <w:r>
              <w:br/>
            </w:r>
            <w:hyperlink w:history="true" r:id="Rab92b57988e243db">
              <w:r>
                <w:rPr>
                  <w:rStyle w:val="Hyperlink"/>
                </w:rPr>
                <w:t xml:space="preserve">Household (housing assistance) cluster</w:t>
              </w:r>
            </w:hyperlink>
          </w:p>
          <w:p>
            <w:pPr>
              <w:spacing w:before="0" w:after="0"/>
            </w:pPr>
            <w:r>
              <w:rPr>
                <w:rStyle w:val="row-content"/>
                <w:color w:val="244061"/>
              </w:rPr>
              <w:t xml:space="preserve">       </w:t>
            </w:r>
            <w:hyperlink w:history="true" r:id="R14865b476d954e82">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8b15c8b73e7f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327414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0820c9791241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5c8b73e7f4689" /><Relationship Type="http://schemas.openxmlformats.org/officeDocument/2006/relationships/header" Target="/word/header1.xml" Id="Rd2ba8bcbd4c34c5e" /><Relationship Type="http://schemas.openxmlformats.org/officeDocument/2006/relationships/settings" Target="/word/settings.xml" Id="R82717f38be6f45d0" /><Relationship Type="http://schemas.openxmlformats.org/officeDocument/2006/relationships/styles" Target="/word/styles.xml" Id="R809fab443d1e4af9" /><Relationship Type="http://schemas.openxmlformats.org/officeDocument/2006/relationships/hyperlink" Target="https://meteor.aihw.gov.au/RegistrationAuthority/1" TargetMode="External" Id="R54c99d9315634190" /><Relationship Type="http://schemas.openxmlformats.org/officeDocument/2006/relationships/hyperlink" Target="https://meteor.aihw.gov.au/RegistrationAuthority/11" TargetMode="External" Id="R3e6fe64320584413" /><Relationship Type="http://schemas.openxmlformats.org/officeDocument/2006/relationships/hyperlink" Target="https://meteor.aihw.gov.au/content/639150" TargetMode="External" Id="Ra0888e6251074b9e" /><Relationship Type="http://schemas.openxmlformats.org/officeDocument/2006/relationships/hyperlink" Target="https://meteor.aihw.gov.au/RegistrationAuthority/11" TargetMode="External" Id="Rda9b0cfcdce64b6c" /><Relationship Type="http://schemas.openxmlformats.org/officeDocument/2006/relationships/hyperlink" Target="https://meteor.aihw.gov.au/content/274066" TargetMode="External" Id="Rdb7eaf3a787f4c7c" /><Relationship Type="http://schemas.openxmlformats.org/officeDocument/2006/relationships/image" Target="/media/image.gif" Id="R40614ec69e934c50" /><Relationship Type="http://schemas.openxmlformats.org/officeDocument/2006/relationships/hyperlink" Target="https://meteor.aihw.gov.au/content/268982" TargetMode="External" Id="R7a35eea8675d4a8d" /><Relationship Type="http://schemas.openxmlformats.org/officeDocument/2006/relationships/hyperlink" Target="https://meteor.aihw.gov.au/RegistrationAuthority/1" TargetMode="External" Id="R1dc5e3398c5d4173" /><Relationship Type="http://schemas.openxmlformats.org/officeDocument/2006/relationships/hyperlink" Target="https://meteor.aihw.gov.au/RegistrationAuthority/11" TargetMode="External" Id="Rbd2e969d768044b9" /><Relationship Type="http://schemas.openxmlformats.org/officeDocument/2006/relationships/hyperlink" Target="https://meteor.aihw.gov.au/content/459088" TargetMode="External" Id="R7fcfaf37329f49b2" /><Relationship Type="http://schemas.openxmlformats.org/officeDocument/2006/relationships/hyperlink" Target="https://meteor.aihw.gov.au/RegistrationAuthority/11" TargetMode="External" Id="R122b44c4f0954961" /><Relationship Type="http://schemas.openxmlformats.org/officeDocument/2006/relationships/hyperlink" Target="https://meteor.aihw.gov.au/content/478915" TargetMode="External" Id="Rb53ea98403a94863" /><Relationship Type="http://schemas.openxmlformats.org/officeDocument/2006/relationships/hyperlink" Target="https://meteor.aihw.gov.au/RegistrationAuthority/11" TargetMode="External" Id="Ra41606b41cd44541" /><Relationship Type="http://schemas.openxmlformats.org/officeDocument/2006/relationships/hyperlink" Target="https://meteor.aihw.gov.au/content/492552" TargetMode="External" Id="Rf5d85b66e5554ffe" /><Relationship Type="http://schemas.openxmlformats.org/officeDocument/2006/relationships/hyperlink" Target="https://meteor.aihw.gov.au/RegistrationAuthority/11" TargetMode="External" Id="R4d4dc3bc6bdf4e2e" /><Relationship Type="http://schemas.openxmlformats.org/officeDocument/2006/relationships/hyperlink" Target="https://meteor.aihw.gov.au/content/459886" TargetMode="External" Id="Rab92b57988e243db" /><Relationship Type="http://schemas.openxmlformats.org/officeDocument/2006/relationships/hyperlink" Target="https://meteor.aihw.gov.au/RegistrationAuthority/11" TargetMode="External" Id="R14865b476d954e82" /></Relationships>
</file>

<file path=word/_rels/header1.xml.rels>&#65279;<?xml version="1.0" encoding="utf-8"?><Relationships xmlns="http://schemas.openxmlformats.org/package/2006/relationships"><Relationship Type="http://schemas.openxmlformats.org/officeDocument/2006/relationships/image" Target="/media/image.png" Id="Rf40820c979124112" /></Relationships>
</file>