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6695ffaca34dc1" /></Relationships>
</file>

<file path=word/document.xml><?xml version="1.0" encoding="utf-8"?>
<w:document xmlns:r="http://schemas.openxmlformats.org/officeDocument/2006/relationships" xmlns:w="http://schemas.openxmlformats.org/wordprocessingml/2006/main">
  <w:body>
    <w:p>
      <w:pPr>
        <w:pStyle w:val="Title"/>
      </w:pPr>
      <w:r>
        <w:t>Impairment of body structure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of body 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db75f67658433a">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8055fe5bd3fa4fd0">
              <w:r>
                <w:rPr>
                  <w:rStyle w:val="Hyperlink"/>
                  <w:color w:val="244061"/>
                </w:rPr>
                <w:t xml:space="preserve">Disability</w:t>
              </w:r>
            </w:hyperlink>
            <w:r>
              <w:rPr>
                <w:rStyle w:val="row-content"/>
                <w:color w:val="244061"/>
              </w:rPr>
              <w:t xml:space="preserve">, Standard 13/08/2015</w:t>
            </w:r>
          </w:p>
          <w:p>
            <w:pPr>
              <w:spacing w:before="0" w:after="0"/>
            </w:pPr>
            <w:hyperlink w:history="true" r:id="R185418fd65d74536">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Impairments of body structure are problems in body structure such as a loss or significant departure from population standards or averages.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Body structures are classified in ICF in neutral terms. To indicate that there is a problem with a body structure requires the use of the body structures code for the structure affected and the impairment extent code to denote the extent or magnitude of the problem.</w:t>
            </w:r>
            <w:r>
              <w:br/>
            </w:r>
            <w:r>
              <w:rPr>
                <w:rStyle w:val="row-content-rich-text"/>
              </w:rPr>
              <w:t xml:space="preserve">The impairment nature and impairment location codes can be used to expand the description of a problem with a body structure.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International Classification of Functioning, Disability and Health. Geneva: WHO</w:t>
            </w:r>
          </w:p>
          <w:p>
            <w:r>
              <w:br/>
            </w:r>
            <w:r>
              <w:rPr>
                <w:rStyle w:val="row-content-rich-text"/>
              </w:rPr>
              <w:t xml:space="preserve">Australian Institute of Health and Welfare (AIHW) 2003. ICF Australian User Guide Version 1.0. Canberra: AIHW</w:t>
            </w:r>
          </w:p>
          <w:p>
            <w:pPr/>
            <w:r>
              <w:rPr>
                <w:rStyle w:val="row-content-rich-text"/>
                <w:b/>
              </w:rPr>
              <w:t xml:space="preserve">Comments</w:t>
            </w:r>
            <w:r>
              <w:br/>
            </w:r>
            <w:r>
              <w:rPr>
                <w:rStyle w:val="row-content-rich-text"/>
                <w:b/>
              </w:rPr>
              <w:t xml:space="preserve"> </w:t>
            </w:r>
            <w:r>
              <w:rPr>
                <w:rStyle w:val="row-content-rich-text"/>
              </w:rPr>
              <w:t xml:space="preserve">This glossary term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r>
              <w:br/>
            </w: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 Episode of care principal diagnosis, code (ICD-10-AM 3rd edn) ANN{.N[N]} and Episode of care additional diagnosis, code (ICD-10-AM 3rd edn) ANN{.N[N]}.</w:t>
            </w:r>
            <w:r>
              <w:br/>
            </w:r>
            <w:r>
              <w:rPr>
                <w:rStyle w:val="row-content-rich-text"/>
              </w:rPr>
              <w:t xml:space="preserve">Further information on the ICF can be found in the ICF itself and the ICF Australian User Guide (AIHW 2003) and the following websites</w:t>
            </w:r>
            <w:r>
              <w:br/>
            </w:r>
            <w:r>
              <w:rPr>
                <w:rStyle w:val="row-content-rich-text"/>
              </w:rPr>
              <w:t xml:space="preserve">• WHO ICF website</w:t>
            </w:r>
            <w:r>
              <w:br/>
            </w:r>
            <w:hyperlink w:history="true" r:id="Rfc3ae17acf9b448e">
              <w:r>
                <w:rPr>
                  <w:rStyle w:val="Hyperlink"/>
                </w:rPr>
                <w:t xml:space="preserve">http://www.who.int/classifications/icf/en</w:t>
              </w:r>
            </w:hyperlink>
            <w:r>
              <w:br/>
            </w:r>
            <w:r>
              <w:rPr>
                <w:rStyle w:val="row-content-rich-text"/>
              </w:rPr>
              <w:t xml:space="preserve">• Australian Collaborating Centre ICF website</w:t>
            </w:r>
            <w:r>
              <w:br/>
            </w:r>
            <w:hyperlink w:history="true" r:id="R0f74674861c74b14">
              <w:r>
                <w:rPr>
                  <w:rStyle w:val="Hyperlink"/>
                </w:rPr>
                <w:t xml:space="preserve">http://www.aihw.gov.au/disability/icf/index.html</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daeb600877f4a41">
              <w:r>
                <w:rPr>
                  <w:rStyle w:val="Hyperlink"/>
                </w:rPr>
                <w:t xml:space="preserve">Body structures</w:t>
              </w:r>
            </w:hyperlink>
          </w:p>
          <w:p>
            <w:pPr>
              <w:spacing w:before="0" w:after="0"/>
            </w:pPr>
            <w:r>
              <w:rPr>
                <w:rStyle w:val="row-content"/>
                <w:color w:val="244061"/>
              </w:rPr>
              <w:t xml:space="preserve">       </w:t>
            </w:r>
            <w:hyperlink w:history="true" r:id="R699eec5847f94d82">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87431df71c164d4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6e4418dee4c4b12">
              <w:r>
                <w:rPr>
                  <w:rStyle w:val="Hyperlink"/>
                  <w:color w:val="244061"/>
                </w:rPr>
                <w:t xml:space="preserve">Health</w:t>
              </w:r>
            </w:hyperlink>
            <w:r>
              <w:rPr>
                <w:rStyle w:val="row-content"/>
                <w:color w:val="244061"/>
              </w:rPr>
              <w:t xml:space="preserve">, Standard 29/11/2006</w:t>
            </w:r>
          </w:p>
          <w:p>
            <w:r>
              <w:br/>
            </w:r>
            <w:hyperlink w:history="true" r:id="R356ae64799384d9d">
              <w:r>
                <w:rPr>
                  <w:rStyle w:val="Hyperlink"/>
                </w:rPr>
                <w:t xml:space="preserve">Body structures code (ICF 2001) N[NNNN]</w:t>
              </w:r>
            </w:hyperlink>
          </w:p>
          <w:p>
            <w:pPr>
              <w:spacing w:before="0" w:after="0"/>
            </w:pPr>
            <w:r>
              <w:rPr>
                <w:rStyle w:val="row-content"/>
                <w:color w:val="244061"/>
              </w:rPr>
              <w:t xml:space="preserve">       </w:t>
            </w:r>
            <w:hyperlink w:history="true" r:id="R780dca93fa9940ad">
              <w:r>
                <w:rPr>
                  <w:rStyle w:val="Hyperlink"/>
                  <w:color w:val="244061"/>
                </w:rPr>
                <w:t xml:space="preserve">Community Services (retired)</w:t>
              </w:r>
            </w:hyperlink>
            <w:r>
              <w:rPr>
                <w:rStyle w:val="row-content"/>
                <w:color w:val="244061"/>
              </w:rPr>
              <w:t xml:space="preserve">, Superseded 16/10/2006</w:t>
            </w:r>
          </w:p>
          <w:p>
            <w:r>
              <w:br/>
            </w:r>
            <w:hyperlink w:history="true" r:id="R3b7e6802ca4d4bcc">
              <w:r>
                <w:rPr>
                  <w:rStyle w:val="Hyperlink"/>
                </w:rPr>
                <w:t xml:space="preserve">Extent of environmental factors influence code (ICF 2001) [X]N</w:t>
              </w:r>
            </w:hyperlink>
          </w:p>
          <w:p>
            <w:pPr>
              <w:spacing w:before="0" w:after="0"/>
            </w:pPr>
            <w:r>
              <w:rPr>
                <w:rStyle w:val="row-content"/>
                <w:color w:val="244061"/>
              </w:rPr>
              <w:t xml:space="preserve">       </w:t>
            </w:r>
            <w:hyperlink w:history="true" r:id="Rdbe92bcb2a1642bd">
              <w:r>
                <w:rPr>
                  <w:rStyle w:val="Hyperlink"/>
                  <w:color w:val="244061"/>
                </w:rPr>
                <w:t xml:space="preserve">Community Services (retired)</w:t>
              </w:r>
            </w:hyperlink>
            <w:r>
              <w:rPr>
                <w:rStyle w:val="row-content"/>
                <w:color w:val="244061"/>
              </w:rPr>
              <w:t xml:space="preserve">, Superseded 16/10/2006</w:t>
            </w:r>
          </w:p>
          <w:p>
            <w:r>
              <w:br/>
            </w:r>
            <w:hyperlink w:history="true" r:id="R0577c8d430a146c9">
              <w:r>
                <w:rPr>
                  <w:rStyle w:val="Hyperlink"/>
                </w:rPr>
                <w:t xml:space="preserve">Impairment extent code (ICF 2001) N</w:t>
              </w:r>
            </w:hyperlink>
          </w:p>
          <w:p>
            <w:pPr>
              <w:spacing w:before="0" w:after="0"/>
            </w:pPr>
            <w:r>
              <w:rPr>
                <w:rStyle w:val="row-content"/>
                <w:color w:val="244061"/>
              </w:rPr>
              <w:t xml:space="preserve">       </w:t>
            </w:r>
            <w:hyperlink w:history="true" r:id="Rbb3f9d9abe474cc9">
              <w:r>
                <w:rPr>
                  <w:rStyle w:val="Hyperlink"/>
                  <w:color w:val="244061"/>
                </w:rPr>
                <w:t xml:space="preserve">Community Services (retired)</w:t>
              </w:r>
            </w:hyperlink>
            <w:r>
              <w:rPr>
                <w:rStyle w:val="row-content"/>
                <w:color w:val="244061"/>
              </w:rPr>
              <w:t xml:space="preserve">, Superseded 16/10/2006</w:t>
            </w:r>
          </w:p>
          <w:p>
            <w:r>
              <w:br/>
            </w:r>
            <w:hyperlink w:history="true" r:id="R45e289aa6e4a4c46">
              <w:r>
                <w:rPr>
                  <w:rStyle w:val="Hyperlink"/>
                </w:rPr>
                <w:t xml:space="preserve">Impairment nature code (ICF 2001) N </w:t>
              </w:r>
            </w:hyperlink>
          </w:p>
          <w:p>
            <w:pPr>
              <w:spacing w:before="0" w:after="0"/>
            </w:pPr>
            <w:r>
              <w:rPr>
                <w:rStyle w:val="row-content"/>
                <w:color w:val="244061"/>
              </w:rPr>
              <w:t xml:space="preserve">       </w:t>
            </w:r>
            <w:hyperlink w:history="true" r:id="R8ccbc5ee3c4d44f8">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c122a353c6c2495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062558d40ad4967">
              <w:r>
                <w:rPr>
                  <w:rStyle w:val="Hyperlink"/>
                  <w:color w:val="244061"/>
                </w:rPr>
                <w:t xml:space="preserve">Health</w:t>
              </w:r>
            </w:hyperlink>
            <w:r>
              <w:rPr>
                <w:rStyle w:val="row-content"/>
                <w:color w:val="244061"/>
              </w:rPr>
              <w:t xml:space="preserve">, Standard 29/11/2006</w:t>
            </w:r>
          </w:p>
          <w:p>
            <w:r>
              <w:br/>
            </w:r>
            <w:hyperlink w:history="true" r:id="Rd4d442087b6a4007">
              <w:r>
                <w:rPr>
                  <w:rStyle w:val="Hyperlink"/>
                </w:rPr>
                <w:t xml:space="preserve">Person—body structure, code (ICF 2001) AN[NNNN]</w:t>
              </w:r>
            </w:hyperlink>
          </w:p>
          <w:p>
            <w:pPr>
              <w:spacing w:before="0" w:after="0"/>
            </w:pPr>
            <w:r>
              <w:rPr>
                <w:rStyle w:val="row-content"/>
                <w:color w:val="244061"/>
              </w:rPr>
              <w:t xml:space="preserve">       </w:t>
            </w:r>
            <w:hyperlink w:history="true" r:id="R8bdd4a60f3784b2e">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e52ac3be3f0c44d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14baf2d09ca46a8">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7e3a0300c0324e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493f5fe3bd40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3a0300c0324e19" /><Relationship Type="http://schemas.openxmlformats.org/officeDocument/2006/relationships/header" Target="/word/header1.xml" Id="R603bbb61c4fb401a" /><Relationship Type="http://schemas.openxmlformats.org/officeDocument/2006/relationships/settings" Target="/word/settings.xml" Id="R6e9695965c854101" /><Relationship Type="http://schemas.openxmlformats.org/officeDocument/2006/relationships/styles" Target="/word/styles.xml" Id="Re74b8552f5f64270" /><Relationship Type="http://schemas.openxmlformats.org/officeDocument/2006/relationships/hyperlink" Target="https://meteor.aihw.gov.au/RegistrationAuthority/1" TargetMode="External" Id="R3edb75f67658433a" /><Relationship Type="http://schemas.openxmlformats.org/officeDocument/2006/relationships/hyperlink" Target="https://meteor.aihw.gov.au/RegistrationAuthority/16" TargetMode="External" Id="R8055fe5bd3fa4fd0" /><Relationship Type="http://schemas.openxmlformats.org/officeDocument/2006/relationships/hyperlink" Target="https://meteor.aihw.gov.au/RegistrationAuthority/12" TargetMode="External" Id="R185418fd65d74536" /><Relationship Type="http://schemas.openxmlformats.org/officeDocument/2006/relationships/hyperlink" Target="http://www.who.int/classifications/icf/en" TargetMode="External" Id="Rfc3ae17acf9b448e" /><Relationship Type="http://schemas.openxmlformats.org/officeDocument/2006/relationships/hyperlink" Target="http://www.aihw.gov.au/disability/icf/index.html" TargetMode="External" Id="R0f74674861c74b14" /><Relationship Type="http://schemas.openxmlformats.org/officeDocument/2006/relationships/hyperlink" Target="https://meteor.aihw.gov.au/content/327300" TargetMode="External" Id="R9daeb600877f4a41" /><Relationship Type="http://schemas.openxmlformats.org/officeDocument/2006/relationships/hyperlink" Target="https://meteor.aihw.gov.au/RegistrationAuthority/1" TargetMode="External" Id="R699eec5847f94d82" /><Relationship Type="http://schemas.openxmlformats.org/officeDocument/2006/relationships/hyperlink" Target="https://meteor.aihw.gov.au/RegistrationAuthority/16" TargetMode="External" Id="R87431df71c164d4a" /><Relationship Type="http://schemas.openxmlformats.org/officeDocument/2006/relationships/hyperlink" Target="https://meteor.aihw.gov.au/RegistrationAuthority/12" TargetMode="External" Id="R26e4418dee4c4b12" /><Relationship Type="http://schemas.openxmlformats.org/officeDocument/2006/relationships/hyperlink" Target="https://meteor.aihw.gov.au/content/288368" TargetMode="External" Id="R356ae64799384d9d" /><Relationship Type="http://schemas.openxmlformats.org/officeDocument/2006/relationships/hyperlink" Target="https://meteor.aihw.gov.au/RegistrationAuthority/1" TargetMode="External" Id="R780dca93fa9940ad" /><Relationship Type="http://schemas.openxmlformats.org/officeDocument/2006/relationships/hyperlink" Target="https://meteor.aihw.gov.au/content/288430" TargetMode="External" Id="R3b7e6802ca4d4bcc" /><Relationship Type="http://schemas.openxmlformats.org/officeDocument/2006/relationships/hyperlink" Target="https://meteor.aihw.gov.au/RegistrationAuthority/1" TargetMode="External" Id="Rdbe92bcb2a1642bd" /><Relationship Type="http://schemas.openxmlformats.org/officeDocument/2006/relationships/hyperlink" Target="https://meteor.aihw.gov.au/content/288437" TargetMode="External" Id="R0577c8d430a146c9" /><Relationship Type="http://schemas.openxmlformats.org/officeDocument/2006/relationships/hyperlink" Target="https://meteor.aihw.gov.au/RegistrationAuthority/1" TargetMode="External" Id="Rbb3f9d9abe474cc9" /><Relationship Type="http://schemas.openxmlformats.org/officeDocument/2006/relationships/hyperlink" Target="https://meteor.aihw.gov.au/content/320628" TargetMode="External" Id="R45e289aa6e4a4c46" /><Relationship Type="http://schemas.openxmlformats.org/officeDocument/2006/relationships/hyperlink" Target="https://meteor.aihw.gov.au/RegistrationAuthority/1" TargetMode="External" Id="R8ccbc5ee3c4d44f8" /><Relationship Type="http://schemas.openxmlformats.org/officeDocument/2006/relationships/hyperlink" Target="https://meteor.aihw.gov.au/RegistrationAuthority/16" TargetMode="External" Id="Rc122a353c6c2495b" /><Relationship Type="http://schemas.openxmlformats.org/officeDocument/2006/relationships/hyperlink" Target="https://meteor.aihw.gov.au/RegistrationAuthority/12" TargetMode="External" Id="R8062558d40ad4967" /><Relationship Type="http://schemas.openxmlformats.org/officeDocument/2006/relationships/hyperlink" Target="https://meteor.aihw.gov.au/content/320147" TargetMode="External" Id="Rd4d442087b6a4007" /><Relationship Type="http://schemas.openxmlformats.org/officeDocument/2006/relationships/hyperlink" Target="https://meteor.aihw.gov.au/RegistrationAuthority/1" TargetMode="External" Id="R8bdd4a60f3784b2e" /><Relationship Type="http://schemas.openxmlformats.org/officeDocument/2006/relationships/hyperlink" Target="https://meteor.aihw.gov.au/RegistrationAuthority/16" TargetMode="External" Id="Re52ac3be3f0c44d5" /><Relationship Type="http://schemas.openxmlformats.org/officeDocument/2006/relationships/hyperlink" Target="https://meteor.aihw.gov.au/RegistrationAuthority/12" TargetMode="External" Id="R114baf2d09ca46a8" /></Relationships>
</file>

<file path=word/_rels/header1.xml.rels>&#65279;<?xml version="1.0" encoding="utf-8"?><Relationships xmlns="http://schemas.openxmlformats.org/package/2006/relationships"><Relationship Type="http://schemas.openxmlformats.org/officeDocument/2006/relationships/image" Target="/media/image.png" Id="R8d493f5fe3bd4065" /></Relationships>
</file>