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d9b1c024524187" /></Relationships>
</file>

<file path=word/document.xml><?xml version="1.0" encoding="utf-8"?>
<w:document xmlns:r="http://schemas.openxmlformats.org/officeDocument/2006/relationships" xmlns:w="http://schemas.openxmlformats.org/wordprocessingml/2006/main">
  <w:body>
    <w:p>
      <w:pPr>
        <w:pStyle w:val="Title"/>
      </w:pPr>
      <w:r>
        <w:t>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30b2ab9f484d81">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63bc77c8779e469a">
              <w:r>
                <w:rPr>
                  <w:rStyle w:val="Hyperlink"/>
                  <w:color w:val="244061"/>
                </w:rPr>
                <w:t xml:space="preserve">Health</w:t>
              </w:r>
            </w:hyperlink>
            <w:r>
              <w:rPr>
                <w:rStyle w:val="row-content"/>
                <w:color w:val="244061"/>
              </w:rPr>
              <w:t xml:space="preserve">, Standard 29/11/2006</w:t>
            </w:r>
          </w:p>
          <w:p>
            <w:pPr>
              <w:spacing w:before="0" w:after="0"/>
            </w:pPr>
            <w:hyperlink w:history="true" r:id="Rb7c0b7a6af0a4b1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factors make up the physical, social and attitudinal environment in which people live and conduct their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factors are external to the individual and can have a positive or negative influence on a person's participation as a member of society, on performance of activities, or on a person's body function or structure.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the ICF classification scheme Environmental factors are organised to focus on two different levels, individual and societal. Environmental factors interact with the Body structures/Body functions and Activities and participation components.</w:t>
            </w:r>
            <w:r>
              <w:br/>
            </w:r>
            <w:r>
              <w:rPr>
                <w:rStyle w:val="row-content-rich-text"/>
              </w:rPr>
              <w:t xml:space="preserve">A person’s functioning and disability is conceived as the dynamic interaction between health conditions and environmental and personal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glossary item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edn) ANN{.N[N]} and Episode of care additional diagnosis, code (ICD-10-AM 3rd edn) ANN{.N[N]}.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adc7e341338943ed">
              <w:r>
                <w:rPr>
                  <w:rStyle w:val="Hyperlink"/>
                </w:rPr>
                <w:t xml:space="preserve">http://www.who.int/classifications/icf/en</w:t>
              </w:r>
            </w:hyperlink>
            <w:r>
              <w:br/>
            </w:r>
            <w:r>
              <w:rPr>
                <w:rStyle w:val="row-content-rich-text"/>
              </w:rPr>
              <w:t xml:space="preserve">• Australian Collaborating Centre ICF website</w:t>
            </w:r>
            <w:r>
              <w:br/>
            </w:r>
          </w:p>
          <w:p>
            <w:hyperlink w:history="true" r:id="R93ee89a3c4d04c39">
              <w:r>
                <w:rPr>
                  <w:rStyle w:val="Hyperlink"/>
                </w:rPr>
                <w:t xml:space="preserve">http://www.aihw.gov.au/disability/icf/index.html</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8d8e9d1e3e344d4">
              <w:r>
                <w:rPr>
                  <w:rStyle w:val="Hyperlink"/>
                </w:rPr>
                <w:t xml:space="preserve">Environmental factors code (ICF 2001) N[NNN]</w:t>
              </w:r>
            </w:hyperlink>
          </w:p>
          <w:p>
            <w:pPr>
              <w:pStyle w:val="registration-status"/>
              <w:spacing w:before="0" w:after="0"/>
            </w:pPr>
            <w:hyperlink w:history="true" r:id="Rb8a5be9e040d4b96">
              <w:r>
                <w:rPr>
                  <w:rStyle w:val="Hyperlink"/>
                  <w:color w:val="244061"/>
                </w:rPr>
                <w:t xml:space="preserve">Community Services (retired)</w:t>
              </w:r>
            </w:hyperlink>
            <w:r>
              <w:rPr>
                <w:rStyle w:val="row-content"/>
                <w:color w:val="244061"/>
              </w:rPr>
              <w:t xml:space="preserve">, Superseded 16/10/2006</w:t>
            </w:r>
          </w:p>
          <w:p>
            <w:r>
              <w:br/>
            </w:r>
            <w:hyperlink w:history="true" r:id="R4f50e32b16cb4d02">
              <w:r>
                <w:rPr>
                  <w:rStyle w:val="Hyperlink"/>
                </w:rPr>
                <w:t xml:space="preserve">Extent of environmental factors influence code (ICF 2001) [X]N</w:t>
              </w:r>
            </w:hyperlink>
          </w:p>
          <w:p>
            <w:pPr>
              <w:pStyle w:val="registration-status"/>
              <w:spacing w:before="0" w:after="0"/>
            </w:pPr>
            <w:hyperlink w:history="true" r:id="Rbe18cc3ce98442e3">
              <w:r>
                <w:rPr>
                  <w:rStyle w:val="Hyperlink"/>
                  <w:color w:val="244061"/>
                </w:rPr>
                <w:t xml:space="preserve">Community Services (retired)</w:t>
              </w:r>
            </w:hyperlink>
            <w:r>
              <w:rPr>
                <w:rStyle w:val="row-content"/>
                <w:color w:val="244061"/>
              </w:rPr>
              <w:t xml:space="preserve">, Superseded 16/10/2006</w:t>
            </w:r>
          </w:p>
          <w:p>
            <w:r>
              <w:br/>
            </w:r>
            <w:hyperlink w:history="true" r:id="R674e8a5d8c9349a5">
              <w:r>
                <w:rPr>
                  <w:rStyle w:val="Hyperlink"/>
                </w:rPr>
                <w:t xml:space="preserve">Extent of environmental factors influence code (ICF 2001) [X]N</w:t>
              </w:r>
            </w:hyperlink>
          </w:p>
          <w:p>
            <w:pPr>
              <w:pStyle w:val="registration-status"/>
              <w:spacing w:before="0" w:after="0"/>
            </w:pPr>
            <w:hyperlink w:history="true" r:id="R9fa4815f06d648cb">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87dc3c0915b44d2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3c367b04ed44e92">
              <w:r>
                <w:rPr>
                  <w:rStyle w:val="Hyperlink"/>
                  <w:color w:val="244061"/>
                </w:rPr>
                <w:t xml:space="preserve">Health</w:t>
              </w:r>
            </w:hyperlink>
            <w:r>
              <w:rPr>
                <w:rStyle w:val="row-content"/>
                <w:color w:val="244061"/>
              </w:rPr>
              <w:t xml:space="preserve">, Standard 29/11/2006</w:t>
            </w:r>
          </w:p>
          <w:p>
            <w:r>
              <w:br/>
            </w:r>
            <w:hyperlink w:history="true" r:id="R6a00b8c1119b4046">
              <w:r>
                <w:rPr>
                  <w:rStyle w:val="Hyperlink"/>
                </w:rPr>
                <w:t xml:space="preserve">Functioning and Disability DSS </w:t>
              </w:r>
            </w:hyperlink>
          </w:p>
          <w:p>
            <w:pPr>
              <w:pStyle w:val="registration-status"/>
              <w:spacing w:before="0" w:after="0"/>
            </w:pPr>
            <w:hyperlink w:history="true" r:id="Re007f088c6f14bc9">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87205e46d79c4bd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bb1ed86b06544f9">
              <w:r>
                <w:rPr>
                  <w:rStyle w:val="Hyperlink"/>
                  <w:color w:val="244061"/>
                </w:rPr>
                <w:t xml:space="preserve">Health</w:t>
              </w:r>
            </w:hyperlink>
            <w:r>
              <w:rPr>
                <w:rStyle w:val="row-content"/>
                <w:color w:val="244061"/>
              </w:rPr>
              <w:t xml:space="preserve">, Standard 29/11/2006</w:t>
            </w:r>
          </w:p>
          <w:p>
            <w:r>
              <w:br/>
            </w:r>
            <w:hyperlink w:history="true" r:id="R3f1d05eb0a934f88">
              <w:r>
                <w:rPr>
                  <w:rStyle w:val="Hyperlink"/>
                </w:rPr>
                <w:t xml:space="preserve">Person—disability group, child protection code N[N]</w:t>
              </w:r>
            </w:hyperlink>
          </w:p>
          <w:p>
            <w:pPr>
              <w:pStyle w:val="registration-status"/>
              <w:spacing w:before="0" w:after="0"/>
            </w:pPr>
            <w:hyperlink w:history="true" r:id="R3df27c09c7734545">
              <w:r>
                <w:rPr>
                  <w:rStyle w:val="Hyperlink"/>
                  <w:color w:val="244061"/>
                </w:rPr>
                <w:t xml:space="preserve">Community Services (retired)</w:t>
              </w:r>
            </w:hyperlink>
            <w:r>
              <w:rPr>
                <w:rStyle w:val="row-content"/>
                <w:color w:val="244061"/>
              </w:rPr>
              <w:t xml:space="preserve">, Recorded 19/08/2011</w:t>
            </w:r>
          </w:p>
          <w:p>
            <w:r>
              <w:br/>
            </w:r>
            <w:hyperlink w:history="true" r:id="R1054818a008c46a4">
              <w:r>
                <w:rPr>
                  <w:rStyle w:val="Hyperlink"/>
                </w:rPr>
                <w:t xml:space="preserve">Person—disability group, code N</w:t>
              </w:r>
            </w:hyperlink>
          </w:p>
          <w:p>
            <w:pPr>
              <w:pStyle w:val="registration-status"/>
              <w:spacing w:before="0" w:after="0"/>
            </w:pPr>
            <w:hyperlink w:history="true" r:id="R495b2ff472f44dda">
              <w:r>
                <w:rPr>
                  <w:rStyle w:val="Hyperlink"/>
                  <w:color w:val="244061"/>
                </w:rPr>
                <w:t xml:space="preserve">Community Services (retired)</w:t>
              </w:r>
            </w:hyperlink>
            <w:r>
              <w:rPr>
                <w:rStyle w:val="row-content"/>
                <w:color w:val="244061"/>
              </w:rPr>
              <w:t xml:space="preserve">, Standard 01/03/2005</w:t>
            </w:r>
          </w:p>
          <w:p>
            <w:r>
              <w:br/>
            </w:r>
            <w:hyperlink w:history="true" r:id="R3bb2ec7891a7469a">
              <w:r>
                <w:rPr>
                  <w:rStyle w:val="Hyperlink"/>
                </w:rPr>
                <w:t xml:space="preserve">Person—extent of environmental factor influence, code (ICF 2001) [X]N</w:t>
              </w:r>
            </w:hyperlink>
          </w:p>
          <w:p>
            <w:pPr>
              <w:pStyle w:val="registration-status"/>
              <w:spacing w:before="0" w:after="0"/>
            </w:pPr>
            <w:hyperlink w:history="true" r:id="Rf585447b07754a6b">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91fa63297a0247c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dabb607c82249ba">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f125cb66cdb847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327286</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5141e880747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25cb66cdb847fd" /><Relationship Type="http://schemas.openxmlformats.org/officeDocument/2006/relationships/header" Target="/word/header1.xml" Id="Rdf7d704c85564c58" /><Relationship Type="http://schemas.openxmlformats.org/officeDocument/2006/relationships/settings" Target="/word/settings.xml" Id="R33f743c954904d41" /><Relationship Type="http://schemas.openxmlformats.org/officeDocument/2006/relationships/styles" Target="/word/styles.xml" Id="R15f7fbf2f26e4524" /><Relationship Type="http://schemas.openxmlformats.org/officeDocument/2006/relationships/hyperlink" Target="https://meteor.aihw.gov.au/RegistrationAuthority/1" TargetMode="External" Id="R3730b2ab9f484d81" /><Relationship Type="http://schemas.openxmlformats.org/officeDocument/2006/relationships/hyperlink" Target="https://meteor.aihw.gov.au/RegistrationAuthority/12" TargetMode="External" Id="R63bc77c8779e469a" /><Relationship Type="http://schemas.openxmlformats.org/officeDocument/2006/relationships/hyperlink" Target="https://meteor.aihw.gov.au/RegistrationAuthority/16" TargetMode="External" Id="Rb7c0b7a6af0a4b1a" /><Relationship Type="http://schemas.openxmlformats.org/officeDocument/2006/relationships/hyperlink" Target="http://www.who.int/classifications/icf/en" TargetMode="External" Id="Radc7e341338943ed" /><Relationship Type="http://schemas.openxmlformats.org/officeDocument/2006/relationships/hyperlink" Target="http://www.aihw.gov.au/disability/icf/index.html" TargetMode="External" Id="R93ee89a3c4d04c39" /><Relationship Type="http://schemas.openxmlformats.org/officeDocument/2006/relationships/hyperlink" Target="https://meteor.aihw.gov.au/content/288392" TargetMode="External" Id="R98d8e9d1e3e344d4" /><Relationship Type="http://schemas.openxmlformats.org/officeDocument/2006/relationships/hyperlink" Target="https://meteor.aihw.gov.au/RegistrationAuthority/1" TargetMode="External" Id="Rb8a5be9e040d4b96" /><Relationship Type="http://schemas.openxmlformats.org/officeDocument/2006/relationships/hyperlink" Target="https://meteor.aihw.gov.au/content/288430" TargetMode="External" Id="R4f50e32b16cb4d02" /><Relationship Type="http://schemas.openxmlformats.org/officeDocument/2006/relationships/hyperlink" Target="https://meteor.aihw.gov.au/RegistrationAuthority/1" TargetMode="External" Id="Rbe18cc3ce98442e3" /><Relationship Type="http://schemas.openxmlformats.org/officeDocument/2006/relationships/hyperlink" Target="https://meteor.aihw.gov.au/content/320640" TargetMode="External" Id="R674e8a5d8c9349a5" /><Relationship Type="http://schemas.openxmlformats.org/officeDocument/2006/relationships/hyperlink" Target="https://meteor.aihw.gov.au/RegistrationAuthority/1" TargetMode="External" Id="R9fa4815f06d648cb" /><Relationship Type="http://schemas.openxmlformats.org/officeDocument/2006/relationships/hyperlink" Target="https://meteor.aihw.gov.au/RegistrationAuthority/16" TargetMode="External" Id="R87dc3c0915b44d2f" /><Relationship Type="http://schemas.openxmlformats.org/officeDocument/2006/relationships/hyperlink" Target="https://meteor.aihw.gov.au/RegistrationAuthority/12" TargetMode="External" Id="R53c367b04ed44e92" /><Relationship Type="http://schemas.openxmlformats.org/officeDocument/2006/relationships/hyperlink" Target="https://meteor.aihw.gov.au/content/320319" TargetMode="External" Id="R6a00b8c1119b4046" /><Relationship Type="http://schemas.openxmlformats.org/officeDocument/2006/relationships/hyperlink" Target="https://meteor.aihw.gov.au/RegistrationAuthority/1" TargetMode="External" Id="Re007f088c6f14bc9" /><Relationship Type="http://schemas.openxmlformats.org/officeDocument/2006/relationships/hyperlink" Target="https://meteor.aihw.gov.au/RegistrationAuthority/16" TargetMode="External" Id="R87205e46d79c4bd6" /><Relationship Type="http://schemas.openxmlformats.org/officeDocument/2006/relationships/hyperlink" Target="https://meteor.aihw.gov.au/RegistrationAuthority/12" TargetMode="External" Id="R3bb1ed86b06544f9" /><Relationship Type="http://schemas.openxmlformats.org/officeDocument/2006/relationships/hyperlink" Target="https://meteor.aihw.gov.au/content/396728" TargetMode="External" Id="R3f1d05eb0a934f88" /><Relationship Type="http://schemas.openxmlformats.org/officeDocument/2006/relationships/hyperlink" Target="https://meteor.aihw.gov.au/RegistrationAuthority/1" TargetMode="External" Id="R3df27c09c7734545" /><Relationship Type="http://schemas.openxmlformats.org/officeDocument/2006/relationships/hyperlink" Target="https://meteor.aihw.gov.au/content/337532" TargetMode="External" Id="R1054818a008c46a4" /><Relationship Type="http://schemas.openxmlformats.org/officeDocument/2006/relationships/hyperlink" Target="https://meteor.aihw.gov.au/RegistrationAuthority/1" TargetMode="External" Id="R495b2ff472f44dda" /><Relationship Type="http://schemas.openxmlformats.org/officeDocument/2006/relationships/hyperlink" Target="https://meteor.aihw.gov.au/content/320198" TargetMode="External" Id="R3bb2ec7891a7469a" /><Relationship Type="http://schemas.openxmlformats.org/officeDocument/2006/relationships/hyperlink" Target="https://meteor.aihw.gov.au/RegistrationAuthority/1" TargetMode="External" Id="Rf585447b07754a6b" /><Relationship Type="http://schemas.openxmlformats.org/officeDocument/2006/relationships/hyperlink" Target="https://meteor.aihw.gov.au/RegistrationAuthority/16" TargetMode="External" Id="R91fa63297a0247c1" /><Relationship Type="http://schemas.openxmlformats.org/officeDocument/2006/relationships/hyperlink" Target="https://meteor.aihw.gov.au/RegistrationAuthority/12" TargetMode="External" Id="R8dabb607c82249ba" /></Relationships>
</file>

<file path=word/_rels/header1.xml.rels>&#65279;<?xml version="1.0" encoding="utf-8"?><Relationships xmlns="http://schemas.openxmlformats.org/package/2006/relationships"><Relationship Type="http://schemas.openxmlformats.org/officeDocument/2006/relationships/image" Target="/media/image.png" Id="R05c5141e880747d1" /></Relationships>
</file>