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81c3e5add4916" /></Relationships>
</file>

<file path=word/document.xml><?xml version="1.0" encoding="utf-8"?>
<w:document xmlns:r="http://schemas.openxmlformats.org/officeDocument/2006/relationships" xmlns:w="http://schemas.openxmlformats.org/wordprocessingml/2006/main">
  <w:body>
    <w:p>
      <w:pPr>
        <w:pStyle w:val="Title"/>
      </w:pPr>
      <w:r>
        <w:t>Emergency department - public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 public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bfbb519fe46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dedicated area in a public hospital that is organised and administered to provide emergency care to those in the community who perceive the need for or are in need of acute or urgent care.</w:t>
            </w:r>
          </w:p>
          <w:p>
            <w:pPr>
              <w:spacing w:after="160"/>
            </w:pPr>
            <w:r>
              <w:rPr>
                <w:rStyle w:val="row-content-rich-text"/>
              </w:rPr>
              <w:t xml:space="preserve">The emergency department must be part of a hospital and be licensed or otherwise recognised as an emergency department by the appropriate state or territory authority.</w:t>
            </w:r>
          </w:p>
          <w:p>
            <w:pPr/>
            <w:r>
              <w:rPr>
                <w:rStyle w:val="row-content-rich-text"/>
              </w:rPr>
              <w:t xml:space="preserve">An emergency department provides triage, assessment, care and/or treatment for patients suffering from medical condition(s) and/or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has been defined to support the National Minimum Data Set - Non-admitted patient emergency department care. It is not intended as a definitive statement of the role or purpose of an emergency department.</w:t>
            </w:r>
          </w:p>
          <w:p>
            <w:pPr/>
            <w:r>
              <w:rPr>
                <w:rStyle w:val="row-content-rich-text"/>
              </w:rPr>
              <w:t xml:space="preserve">The national definition of an emergency department and the care that is provided in an emergency department is characterised by jurisdictional and local differences. For example, there is no national agreement on the identification and classification of emergency department-related settings such as observation units, short stays units, or the use of 'admitted patient beds' located in an emergency department setting.</w:t>
            </w:r>
            <w:r>
              <w:br/>
            </w:r>
            <w:r>
              <w:rPr>
                <w:rStyle w:val="row-content-rich-text"/>
              </w:rPr>
              <w:t xml:space="preserve">Emergency department is therefore defined as a concept, and not necessarily as a physical premises, setting or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7be7d4fc7042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7be7d4fc7042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b357b2f6514eaf"/>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 public hospital, version 1, DEC,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05f098831f4202">
              <w:r>
                <w:rPr>
                  <w:rStyle w:val="Hyperlink"/>
                </w:rPr>
                <w:t xml:space="preserve">Government health expenditure NMDS 2014-</w:t>
              </w:r>
            </w:hyperlink>
          </w:p>
          <w:p>
            <w:pPr>
              <w:spacing w:before="0" w:after="0"/>
            </w:pPr>
            <w:r>
              <w:rPr>
                <w:rStyle w:val="row-content"/>
                <w:color w:val="244061"/>
              </w:rPr>
              <w:t xml:space="preserve">       </w:t>
            </w:r>
            <w:hyperlink w:history="true" r:id="R4740ee4981054ae9">
              <w:r>
                <w:rPr>
                  <w:rStyle w:val="Hyperlink"/>
                  <w:color w:val="244061"/>
                </w:rPr>
                <w:t xml:space="preserve">Health</w:t>
              </w:r>
            </w:hyperlink>
            <w:r>
              <w:rPr>
                <w:rStyle w:val="row-content"/>
                <w:color w:val="244061"/>
              </w:rPr>
              <w:t xml:space="preserve">, Standard 04/12/2013</w:t>
            </w:r>
          </w:p>
          <w:p>
            <w:r>
              <w:br/>
            </w:r>
            <w:hyperlink w:history="true" r:id="R3c791379fc9042c0">
              <w:r>
                <w:rPr>
                  <w:rStyle w:val="Hyperlink"/>
                </w:rPr>
                <w:t xml:space="preserve">Health or health related function code NNN</w:t>
              </w:r>
            </w:hyperlink>
          </w:p>
          <w:p>
            <w:pPr>
              <w:spacing w:before="0" w:after="0"/>
            </w:pPr>
            <w:r>
              <w:rPr>
                <w:rStyle w:val="row-content"/>
                <w:color w:val="244061"/>
              </w:rPr>
              <w:t xml:space="preserve">       </w:t>
            </w:r>
            <w:hyperlink w:history="true" r:id="Rb9335aaec7234034">
              <w:r>
                <w:rPr>
                  <w:rStyle w:val="Hyperlink"/>
                  <w:color w:val="244061"/>
                </w:rPr>
                <w:t xml:space="preserve">Health</w:t>
              </w:r>
            </w:hyperlink>
            <w:r>
              <w:rPr>
                <w:rStyle w:val="row-content"/>
                <w:color w:val="244061"/>
              </w:rPr>
              <w:t xml:space="preserve">, Superseded 04/12/2013</w:t>
            </w:r>
          </w:p>
          <w:p>
            <w:r>
              <w:br/>
            </w:r>
            <w:hyperlink w:history="true" r:id="R370a9e4edf884ef8">
              <w:r>
                <w:rPr>
                  <w:rStyle w:val="Hyperlink"/>
                </w:rPr>
                <w:t xml:space="preserve">Health or health related-function code NNN</w:t>
              </w:r>
            </w:hyperlink>
          </w:p>
          <w:p>
            <w:pPr>
              <w:spacing w:before="0" w:after="0"/>
            </w:pPr>
            <w:r>
              <w:rPr>
                <w:rStyle w:val="row-content"/>
                <w:color w:val="244061"/>
              </w:rPr>
              <w:t xml:space="preserve">       </w:t>
            </w:r>
            <w:hyperlink w:history="true" r:id="R8ba140438f3f49e6">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dffc01a36271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9cb80a54e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c01a3627149ae" /><Relationship Type="http://schemas.openxmlformats.org/officeDocument/2006/relationships/header" Target="/word/header1.xml" Id="Raf9b56df6cb74ff8" /><Relationship Type="http://schemas.openxmlformats.org/officeDocument/2006/relationships/settings" Target="/word/settings.xml" Id="Rd14013d3fa6042d1" /><Relationship Type="http://schemas.openxmlformats.org/officeDocument/2006/relationships/styles" Target="/word/styles.xml" Id="R66a6122868ee4e52" /><Relationship Type="http://schemas.openxmlformats.org/officeDocument/2006/relationships/hyperlink" Target="https://meteor.aihw.gov.au/RegistrationAuthority/12" TargetMode="External" Id="R886bfbb519fe4660" /><Relationship Type="http://schemas.openxmlformats.org/officeDocument/2006/relationships/hyperlink" Target="https://meteor.aihw.gov.au/content/273846" TargetMode="External" Id="Rdc7be7d4fc70428c" /><Relationship Type="http://schemas.openxmlformats.org/officeDocument/2006/relationships/image" Target="/media/image.gif" Id="R7eb357b2f6514eaf" /><Relationship Type="http://schemas.openxmlformats.org/officeDocument/2006/relationships/hyperlink" Target="https://meteor.aihw.gov.au/content/540601" TargetMode="External" Id="Re505f098831f4202" /><Relationship Type="http://schemas.openxmlformats.org/officeDocument/2006/relationships/hyperlink" Target="https://meteor.aihw.gov.au/RegistrationAuthority/12" TargetMode="External" Id="R4740ee4981054ae9" /><Relationship Type="http://schemas.openxmlformats.org/officeDocument/2006/relationships/hyperlink" Target="https://meteor.aihw.gov.au/content/352162" TargetMode="External" Id="R3c791379fc9042c0" /><Relationship Type="http://schemas.openxmlformats.org/officeDocument/2006/relationships/hyperlink" Target="https://meteor.aihw.gov.au/RegistrationAuthority/12" TargetMode="External" Id="Rb9335aaec7234034" /><Relationship Type="http://schemas.openxmlformats.org/officeDocument/2006/relationships/hyperlink" Target="https://meteor.aihw.gov.au/content/533043" TargetMode="External" Id="R370a9e4edf884ef8" /><Relationship Type="http://schemas.openxmlformats.org/officeDocument/2006/relationships/hyperlink" Target="https://meteor.aihw.gov.au/RegistrationAuthority/12" TargetMode="External" Id="R8ba140438f3f49e6" /></Relationships>
</file>

<file path=word/_rels/header1.xml.rels>&#65279;<?xml version="1.0" encoding="utf-8"?><Relationships xmlns="http://schemas.openxmlformats.org/package/2006/relationships"><Relationship Type="http://schemas.openxmlformats.org/officeDocument/2006/relationships/image" Target="/media/image.png" Id="R6459cb80a54e4eb6" /></Relationships>
</file>