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1c42e8f15c4b3f" /></Relationships>
</file>

<file path=word/document.xml><?xml version="1.0" encoding="utf-8"?>
<w:document xmlns:r="http://schemas.openxmlformats.org/officeDocument/2006/relationships" xmlns:w="http://schemas.openxmlformats.org/wordprocessingml/2006/main">
  <w:body>
    <w:p>
      <w:pPr>
        <w:pStyle w:val="Title"/>
      </w:pPr>
      <w:r>
        <w:t>Children's services field of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services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5c8903b2d4a26">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children's services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Children’s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field of qualification follow this link: 'Field of qualification code mapping from NCSDD to CS'.</w:t>
            </w:r>
          </w:p>
          <w:p>
            <w:pPr>
              <w:spacing w:after="160"/>
            </w:pPr>
            <w:r>
              <w:rPr>
                <w:rStyle w:val="row-content-rich-text"/>
              </w:rPr>
              <w:t xml:space="preserve">CODE 3 Teaching (other)</w:t>
            </w:r>
          </w:p>
          <w:p>
            <w:pPr>
              <w:spacing w:after="160"/>
            </w:pP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Children’s services</w:t>
            </w:r>
          </w:p>
          <w:p>
            <w:pPr>
              <w:spacing w:after="160"/>
            </w:pPr>
            <w:r>
              <w:rPr>
                <w:rStyle w:val="row-content-rich-text"/>
              </w:rPr>
              <w:t xml:space="preserve">All child care responses are coded to Children's Services. 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 </w:t>
            </w:r>
            <w:r>
              <w:rPr>
                <w:rStyle w:val="row-content-rich-text"/>
              </w:rPr>
              <w:t xml:space="preserve"> </w:t>
            </w:r>
          </w:p>
          <w:p>
            <w:pPr>
              <w:spacing w:after="160"/>
            </w:pPr>
            <w:r>
              <w:rPr>
                <w:rStyle w:val="row-content-rich-text"/>
              </w:rPr>
              <w:t xml:space="preserve">This includes all nursing categories</w:t>
            </w:r>
          </w:p>
          <w:p>
            <w:pPr>
              <w:spacing w:after="160"/>
            </w:pPr>
            <w:r>
              <w:rPr>
                <w:rStyle w:val="row-content-rich-text"/>
              </w:rPr>
              <w:t xml:space="preserve">CODE 6 Other human welfare studies and services</w:t>
            </w:r>
          </w:p>
          <w:p>
            <w:pPr>
              <w:spacing w:after="160"/>
            </w:pPr>
            <w:r>
              <w:rPr>
                <w:rStyle w:val="row-content-rich-text"/>
              </w:rPr>
              <w:t xml:space="preserve">This field includes:</w:t>
            </w:r>
          </w:p>
          <w:p>
            <w:pPr>
              <w:pStyle w:val="ListParagraph"/>
              <w:numPr>
                <w:ilvl w:val="0"/>
                <w:numId w:val="3"/>
              </w:numPr>
            </w:pPr>
            <w:r>
              <w:rPr>
                <w:rStyle w:val="row-content-rich-text"/>
              </w:rPr>
              <w:t xml:space="preserve">social work</w:t>
            </w:r>
          </w:p>
          <w:p>
            <w:pPr>
              <w:pStyle w:val="ListParagraph"/>
              <w:numPr>
                <w:ilvl w:val="0"/>
                <w:numId w:val="3"/>
              </w:numPr>
            </w:pPr>
            <w:r>
              <w:rPr>
                <w:rStyle w:val="row-content-rich-text"/>
              </w:rPr>
              <w:t xml:space="preserve">youth work</w:t>
            </w:r>
          </w:p>
          <w:p>
            <w:pPr>
              <w:pStyle w:val="ListParagraph"/>
              <w:numPr>
                <w:ilvl w:val="0"/>
                <w:numId w:val="3"/>
              </w:numPr>
            </w:pPr>
            <w:r>
              <w:rPr>
                <w:rStyle w:val="row-content-rich-text"/>
              </w:rPr>
              <w:t xml:space="preserve">Care for the Disabled</w:t>
            </w:r>
          </w:p>
          <w:p>
            <w:pPr>
              <w:pStyle w:val="ListParagraph"/>
              <w:numPr>
                <w:ilvl w:val="0"/>
                <w:numId w:val="3"/>
              </w:numPr>
            </w:pPr>
            <w:r>
              <w:rPr>
                <w:rStyle w:val="row-content-rich-text"/>
              </w:rPr>
              <w:t xml:space="preserve">residential client care</w:t>
            </w:r>
          </w:p>
          <w:p>
            <w:pPr>
              <w:pStyle w:val="ListParagraph"/>
              <w:numPr>
                <w:ilvl w:val="0"/>
                <w:numId w:val="3"/>
              </w:numPr>
            </w:pPr>
            <w:r>
              <w:rPr>
                <w:rStyle w:val="row-content-rich-text"/>
              </w:rPr>
              <w:t xml:space="preserve">counselling</w:t>
            </w:r>
          </w:p>
          <w:p>
            <w:pPr>
              <w:pStyle w:val="ListParagraph"/>
              <w:numPr>
                <w:ilvl w:val="0"/>
                <w:numId w:val="3"/>
              </w:numPr>
            </w:pPr>
            <w:r>
              <w:rPr>
                <w:rStyle w:val="row-content-rich-text"/>
              </w:rPr>
              <w:t xml:space="preserve">welfare studies</w:t>
            </w:r>
          </w:p>
          <w:p>
            <w:pPr>
              <w:pStyle w:val="ListParagraph"/>
              <w:numPr>
                <w:ilvl w:val="0"/>
                <w:numId w:val="3"/>
              </w:numPr>
            </w:pPr>
            <w:r>
              <w:rPr>
                <w:rStyle w:val="row-content-rich-text"/>
              </w:rPr>
              <w:t xml:space="preserve">human welfare studies and services</w:t>
            </w:r>
            <w:r>
              <w:rPr>
                <w:rStyle w:val="row-content-rich-text"/>
              </w:rPr>
              <w:t xml:space="preserve">.</w:t>
            </w:r>
          </w:p>
          <w:p>
            <w:pPr>
              <w:spacing w:after="160"/>
            </w:pPr>
            <w:r>
              <w:rPr>
                <w:rStyle w:val="row-content-rich-text"/>
              </w:rPr>
              <w:t xml:space="preserve">CODE 7 Behavioural science </w:t>
            </w:r>
          </w:p>
          <w:p>
            <w:pPr>
              <w:spacing w:after="160"/>
            </w:pPr>
            <w:r>
              <w:rPr>
                <w:rStyle w:val="row-content-rich-text"/>
              </w:rPr>
              <w:t xml:space="preserve">This includes Psychology.</w:t>
            </w:r>
          </w:p>
          <w:p>
            <w:pPr>
              <w:spacing w:after="160"/>
            </w:pPr>
            <w:r>
              <w:rPr>
                <w:rStyle w:val="row-content-rich-text"/>
              </w:rPr>
              <w:t xml:space="preserve">CODE 8 Other</w:t>
            </w:r>
          </w:p>
          <w:p>
            <w:pPr/>
            <w:r>
              <w:rPr>
                <w:rStyle w:val="row-content-rich-text"/>
              </w:rPr>
              <w:t xml:space="preserve">This includes other children's services not classifiable in any of the above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9396d6295f4e00">
              <w:r>
                <w:rPr>
                  <w:rStyle w:val="Hyperlink"/>
                </w:rPr>
                <w:t xml:space="preserve">Person (employed)—education field of highest qualification, children's services code N[N]</w:t>
              </w:r>
            </w:hyperlink>
          </w:p>
          <w:p>
            <w:pPr>
              <w:pStyle w:val="registration-status"/>
              <w:spacing w:before="0" w:after="0"/>
            </w:pPr>
            <w:hyperlink w:history="true" r:id="R9f1cc9ac84dd46d3">
              <w:r>
                <w:rPr>
                  <w:rStyle w:val="Hyperlink"/>
                  <w:color w:val="244061"/>
                </w:rPr>
                <w:t xml:space="preserve">Community Services (retired)</w:t>
              </w:r>
            </w:hyperlink>
            <w:r>
              <w:rPr>
                <w:rStyle w:val="row-content"/>
                <w:color w:val="244061"/>
              </w:rPr>
              <w:t xml:space="preserve">, Superseded 21/05/2010</w:t>
            </w:r>
          </w:p>
          <w:p>
            <w:r>
              <w:br/>
            </w:r>
          </w:p>
        </w:tc>
      </w:tr>
    </w:tbl>
    <w:p>
      <w:r>
        <w:br/>
      </w:r>
    </w:p>
    <w:sectPr>
      <w:footerReference xmlns:r="http://schemas.openxmlformats.org/officeDocument/2006/relationships" w:type="default" r:id="Rcbe932a23490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bd2aa5f3c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e932a23490426f" /><Relationship Type="http://schemas.openxmlformats.org/officeDocument/2006/relationships/header" Target="/word/header1.xml" Id="R9b793b3b47ba4c3e" /><Relationship Type="http://schemas.openxmlformats.org/officeDocument/2006/relationships/settings" Target="/word/settings.xml" Id="Rdd22dd1d664247fa" /><Relationship Type="http://schemas.openxmlformats.org/officeDocument/2006/relationships/styles" Target="/word/styles.xml" Id="Rb388a657d4864b69" /><Relationship Type="http://schemas.openxmlformats.org/officeDocument/2006/relationships/numbering" Target="/word/numbering.xml" Id="Rb411000f83b9414d" /><Relationship Type="http://schemas.openxmlformats.org/officeDocument/2006/relationships/hyperlink" Target="https://meteor.aihw.gov.au/RegistrationAuthority/1" TargetMode="External" Id="R7ef5c8903b2d4a26" /><Relationship Type="http://schemas.openxmlformats.org/officeDocument/2006/relationships/hyperlink" Target="https://meteor.aihw.gov.au/content/355527" TargetMode="External" Id="Rdd9396d6295f4e00" /><Relationship Type="http://schemas.openxmlformats.org/officeDocument/2006/relationships/hyperlink" Target="https://meteor.aihw.gov.au/RegistrationAuthority/1" TargetMode="External" Id="R9f1cc9ac84dd46d3" /></Relationships>
</file>

<file path=word/_rels/header1.xml.rels>&#65279;<?xml version="1.0" encoding="utf-8"?><Relationships xmlns="http://schemas.openxmlformats.org/package/2006/relationships"><Relationship Type="http://schemas.openxmlformats.org/officeDocument/2006/relationships/image" Target="/media/image.png" Id="R8abbd2aa5f3c4816" /></Relationships>
</file>