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7781e80e4344fc" /></Relationships>
</file>

<file path=word/document.xml><?xml version="1.0" encoding="utf-8"?>
<w:document xmlns:r="http://schemas.openxmlformats.org/officeDocument/2006/relationships" xmlns:w="http://schemas.openxmlformats.org/wordprocessingml/2006/main">
  <w:body>
    <w:p>
      <w:pPr>
        <w:pStyle w:val="Title"/>
      </w:pPr>
      <w:r>
        <w:t>Service provider organisation—full financial year funding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organisation—full financial year funding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 financial year funding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Full financial year of funding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322176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478da098544d47">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19fe977a821e4748">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agency has received funding for the full financial year,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938e7f12f314dbb">
              <w:r>
                <w:rPr>
                  <w:rStyle w:val="Hyperlink"/>
                </w:rPr>
                <w:t xml:space="preserve">Service provider organisation—full financial year funding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fa471ab840b4882">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an agency received funding in December but intends to operate for 52 weeks per year, ‘No’ should be reported for this data element and ‘52’ should be reported for Service operation weeks. An agency may be funded for the entire financial year but only operates for, say, four school holiday periods of 2 weeks each. In this situation, the agency should report that it is funded for the full financial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CSTDA NMDS Network.</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collection. Data Guide: data items and definitions 2006-07.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f6b452168a04cc4">
              <w:r>
                <w:rPr>
                  <w:rStyle w:val="Hyperlink"/>
                </w:rPr>
                <w:t xml:space="preserve">Commonwealth State/Territory Disability Agreement NMDS  - 1 July 2006</w:t>
              </w:r>
            </w:hyperlink>
          </w:p>
          <w:p>
            <w:pPr>
              <w:spacing w:before="0" w:after="0"/>
            </w:pPr>
            <w:r>
              <w:rPr>
                <w:rStyle w:val="row-content"/>
                <w:color w:val="244061"/>
              </w:rPr>
              <w:t xml:space="preserve">       </w:t>
            </w:r>
            <w:hyperlink w:history="true" r:id="Rd32971d92fdb46ca">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r>
              <w:rPr>
                <w:rStyle w:val="row-content"/>
              </w:rPr>
              <w:t xml:space="preserve">This data element should be reported by all service type outlets.</w:t>
            </w:r>
            <w:r>
              <w:br/>
            </w:r>
            <w:r>
              <w:br/>
            </w:r>
            <w:hyperlink w:history="true" r:id="Rc0c53b12babe4290">
              <w:r>
                <w:rPr>
                  <w:rStyle w:val="Hyperlink"/>
                </w:rPr>
                <w:t xml:space="preserve">Commonwealth State/Territory Disability Agreement NMDS (July 2008)</w:t>
              </w:r>
            </w:hyperlink>
          </w:p>
          <w:p>
            <w:pPr>
              <w:spacing w:before="0" w:after="0"/>
            </w:pPr>
            <w:r>
              <w:rPr>
                <w:rStyle w:val="row-content"/>
                <w:color w:val="244061"/>
              </w:rPr>
              <w:t xml:space="preserve">       </w:t>
            </w:r>
            <w:hyperlink w:history="true" r:id="Rb37634da62d744ce">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r>
              <w:rPr>
                <w:rStyle w:val="row-content"/>
              </w:rPr>
              <w:t xml:space="preserve">This data element should be reported by all service type outlets.</w:t>
            </w:r>
            <w:r>
              <w:br/>
            </w:r>
            <w:r>
              <w:br/>
            </w:r>
            <w:hyperlink w:history="true" r:id="R121ca1ec2c7d4ae2">
              <w:r>
                <w:rPr>
                  <w:rStyle w:val="Hyperlink"/>
                </w:rPr>
                <w:t xml:space="preserve">Disability Services NMDS 2009-10</w:t>
              </w:r>
            </w:hyperlink>
          </w:p>
          <w:p>
            <w:pPr>
              <w:spacing w:before="0" w:after="0"/>
            </w:pPr>
            <w:r>
              <w:rPr>
                <w:rStyle w:val="row-content"/>
                <w:color w:val="244061"/>
              </w:rPr>
              <w:t xml:space="preserve">       </w:t>
            </w:r>
            <w:hyperlink w:history="true" r:id="Re33d57d6ebae4068">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r>
              <w:rPr>
                <w:rStyle w:val="row-content"/>
              </w:rPr>
              <w:t xml:space="preserve">This data element should be reported by all service type outlets.</w:t>
            </w:r>
            <w:r>
              <w:br/>
            </w:r>
            <w:r>
              <w:br/>
            </w:r>
            <w:hyperlink w:history="true" r:id="Rf700519c98d04018">
              <w:r>
                <w:rPr>
                  <w:rStyle w:val="Hyperlink"/>
                </w:rPr>
                <w:t xml:space="preserve">Disability Services NMDS 2010-11</w:t>
              </w:r>
            </w:hyperlink>
          </w:p>
          <w:p>
            <w:pPr>
              <w:spacing w:before="0" w:after="0"/>
            </w:pPr>
            <w:r>
              <w:rPr>
                <w:rStyle w:val="row-content"/>
                <w:color w:val="244061"/>
              </w:rPr>
              <w:t xml:space="preserve">       </w:t>
            </w:r>
            <w:hyperlink w:history="true" r:id="R1bf2ef3366624133">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r>
              <w:rPr>
                <w:rStyle w:val="row-content"/>
              </w:rPr>
              <w:t xml:space="preserve">This data element should be reported by all service type outlets.</w:t>
            </w:r>
            <w:r>
              <w:br/>
            </w:r>
            <w:r>
              <w:br/>
            </w:r>
            <w:hyperlink w:history="true" r:id="R7d8384b3e12742fa">
              <w:r>
                <w:rPr>
                  <w:rStyle w:val="Hyperlink"/>
                </w:rPr>
                <w:t xml:space="preserve">Disability Services NMDS 2011-12</w:t>
              </w:r>
            </w:hyperlink>
          </w:p>
          <w:p>
            <w:pPr>
              <w:spacing w:before="0" w:after="0"/>
            </w:pPr>
            <w:r>
              <w:rPr>
                <w:rStyle w:val="row-content"/>
                <w:color w:val="244061"/>
              </w:rPr>
              <w:t xml:space="preserve">       </w:t>
            </w:r>
            <w:hyperlink w:history="true" r:id="R7714a6b14cd74cd1">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This data element should be reported by all service type outlets.</w:t>
            </w:r>
            <w:r>
              <w:br/>
            </w:r>
            <w:r>
              <w:br/>
            </w:r>
            <w:hyperlink w:history="true" r:id="Rb7898da7e918406a">
              <w:r>
                <w:rPr>
                  <w:rStyle w:val="Hyperlink"/>
                </w:rPr>
                <w:t xml:space="preserve">Disability Services NMDS 2012-14</w:t>
              </w:r>
            </w:hyperlink>
          </w:p>
          <w:p>
            <w:pPr>
              <w:spacing w:before="0" w:after="0"/>
            </w:pPr>
            <w:r>
              <w:rPr>
                <w:rStyle w:val="row-content"/>
                <w:color w:val="244061"/>
              </w:rPr>
              <w:t xml:space="preserve">       </w:t>
            </w:r>
            <w:hyperlink w:history="true" r:id="Rc010dc8e345d48ca">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r>
              <w:rPr>
                <w:rStyle w:val="row-content"/>
              </w:rPr>
              <w:t xml:space="preserve">This data element should be reported by all </w:t>
            </w:r>
            <w:hyperlink w:history="true" r:id="Rb7588854bb8f4fe9">
              <w:r>
                <w:rPr>
                  <w:rStyle w:val="Hyperlink"/>
                </w:rPr>
                <w:t xml:space="preserve">service type outlets</w:t>
              </w:r>
            </w:hyperlink>
            <w:r>
              <w:rPr>
                <w:rStyle w:val="row-content"/>
              </w:rPr>
              <w:t xml:space="preserve">.</w:t>
            </w:r>
            <w:r>
              <w:br/>
            </w:r>
            <w:r>
              <w:br/>
            </w:r>
            <w:hyperlink w:history="true" r:id="Rc4180407bbc5433c">
              <w:r>
                <w:rPr>
                  <w:rStyle w:val="Hyperlink"/>
                </w:rPr>
                <w:t xml:space="preserve">Disability Services NMDS 2014-15</w:t>
              </w:r>
            </w:hyperlink>
          </w:p>
          <w:p>
            <w:pPr>
              <w:spacing w:before="0" w:after="0"/>
            </w:pPr>
            <w:r>
              <w:rPr>
                <w:rStyle w:val="row-content"/>
                <w:color w:val="244061"/>
              </w:rPr>
              <w:t xml:space="preserve">       </w:t>
            </w:r>
            <w:hyperlink w:history="true" r:id="Rc06eb75ea9d447dd">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This data element should be reported by all </w:t>
            </w:r>
          </w:p>
          <w:p>
            <w:hyperlink w:history="true" r:id="Rf93c09a76c6447f0">
              <w:r>
                <w:rPr>
                  <w:rStyle w:val="Hyperlink"/>
                </w:rPr>
                <w:t xml:space="preserve">service type outlets</w:t>
              </w:r>
            </w:hyperlink>
            <w:r>
              <w:rPr>
                <w:rStyle w:val="row-content"/>
              </w:rPr>
              <w:t xml:space="preserve">.</w:t>
            </w:r>
            <w:r>
              <w:br/>
            </w:r>
            <w:r>
              <w:br/>
            </w:r>
          </w:p>
        </w:tc>
      </w:tr>
    </w:tbl>
    <w:p/>
    <w:tbl>
      <w:tblPr>
        <w:tblStyle w:val="TableGrid"/>
        <w:tblW w:w="0" w:type="auto"/>
      </w:tblPr>
    </w:tbl>
    <w:p>
      <w:r>
        <w:br/>
      </w:r>
    </w:p>
    <w:sectPr>
      <w:footerReference xmlns:r="http://schemas.openxmlformats.org/officeDocument/2006/relationships" w:type="default" r:id="R14489a7507754c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322176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23c06775a84b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489a7507754cbe" /><Relationship Type="http://schemas.openxmlformats.org/officeDocument/2006/relationships/header" Target="/word/header1.xml" Id="Re13eb46a1d5b40a9" /><Relationship Type="http://schemas.openxmlformats.org/officeDocument/2006/relationships/settings" Target="/word/settings.xml" Id="R8bf2a714a518433f" /><Relationship Type="http://schemas.openxmlformats.org/officeDocument/2006/relationships/styles" Target="/word/styles.xml" Id="R6c698d638c414096" /><Relationship Type="http://schemas.openxmlformats.org/officeDocument/2006/relationships/hyperlink" Target="https://meteor.aihw.gov.au/RegistrationAuthority/1" TargetMode="External" Id="R20478da098544d47" /><Relationship Type="http://schemas.openxmlformats.org/officeDocument/2006/relationships/hyperlink" Target="https://meteor.aihw.gov.au/RegistrationAuthority/16" TargetMode="External" Id="R19fe977a821e4748" /><Relationship Type="http://schemas.openxmlformats.org/officeDocument/2006/relationships/hyperlink" Target="https://meteor.aihw.gov.au/content/342665" TargetMode="External" Id="Re938e7f12f314dbb" /><Relationship Type="http://schemas.openxmlformats.org/officeDocument/2006/relationships/hyperlink" Target="https://meteor.aihw.gov.au/content/270732" TargetMode="External" Id="R6fa471ab840b4882" /><Relationship Type="http://schemas.openxmlformats.org/officeDocument/2006/relationships/hyperlink" Target="https://meteor.aihw.gov.au/content/317350" TargetMode="External" Id="R7f6b452168a04cc4" /><Relationship Type="http://schemas.openxmlformats.org/officeDocument/2006/relationships/hyperlink" Target="https://meteor.aihw.gov.au/RegistrationAuthority/1" TargetMode="External" Id="Rd32971d92fdb46ca" /><Relationship Type="http://schemas.openxmlformats.org/officeDocument/2006/relationships/hyperlink" Target="https://meteor.aihw.gov.au/content/372123" TargetMode="External" Id="Rc0c53b12babe4290" /><Relationship Type="http://schemas.openxmlformats.org/officeDocument/2006/relationships/hyperlink" Target="https://meteor.aihw.gov.au/RegistrationAuthority/1" TargetMode="External" Id="Rb37634da62d744ce" /><Relationship Type="http://schemas.openxmlformats.org/officeDocument/2006/relationships/hyperlink" Target="https://meteor.aihw.gov.au/content/386485" TargetMode="External" Id="R121ca1ec2c7d4ae2" /><Relationship Type="http://schemas.openxmlformats.org/officeDocument/2006/relationships/hyperlink" Target="https://meteor.aihw.gov.au/RegistrationAuthority/1" TargetMode="External" Id="Re33d57d6ebae4068" /><Relationship Type="http://schemas.openxmlformats.org/officeDocument/2006/relationships/hyperlink" Target="https://meteor.aihw.gov.au/content/428708" TargetMode="External" Id="Rf700519c98d04018" /><Relationship Type="http://schemas.openxmlformats.org/officeDocument/2006/relationships/hyperlink" Target="https://meteor.aihw.gov.au/RegistrationAuthority/1" TargetMode="External" Id="R1bf2ef3366624133" /><Relationship Type="http://schemas.openxmlformats.org/officeDocument/2006/relationships/hyperlink" Target="https://meteor.aihw.gov.au/content/461636" TargetMode="External" Id="R7d8384b3e12742fa" /><Relationship Type="http://schemas.openxmlformats.org/officeDocument/2006/relationships/hyperlink" Target="https://meteor.aihw.gov.au/RegistrationAuthority/1" TargetMode="External" Id="R7714a6b14cd74cd1" /><Relationship Type="http://schemas.openxmlformats.org/officeDocument/2006/relationships/hyperlink" Target="https://meteor.aihw.gov.au/content/461640" TargetMode="External" Id="Rb7898da7e918406a" /><Relationship Type="http://schemas.openxmlformats.org/officeDocument/2006/relationships/hyperlink" Target="https://meteor.aihw.gov.au/RegistrationAuthority/1" TargetMode="External" Id="Rc010dc8e345d48ca" /><Relationship Type="http://schemas.openxmlformats.org/officeDocument/2006/relationships/hyperlink" Target="https://meteor.aihw.gov.au/content/501973" TargetMode="External" Id="Rb7588854bb8f4fe9" /><Relationship Type="http://schemas.openxmlformats.org/officeDocument/2006/relationships/hyperlink" Target="https://meteor.aihw.gov.au/content/569749" TargetMode="External" Id="Rc4180407bbc5433c" /><Relationship Type="http://schemas.openxmlformats.org/officeDocument/2006/relationships/hyperlink" Target="https://meteor.aihw.gov.au/RegistrationAuthority/16" TargetMode="External" Id="Rc06eb75ea9d447dd" /><Relationship Type="http://schemas.openxmlformats.org/officeDocument/2006/relationships/hyperlink" Target="https://meteor.aihw.gov.au/content/501973" TargetMode="External" Id="Rf93c09a76c6447f0" /></Relationships>
</file>

<file path=word/_rels/header1.xml.rels>&#65279;<?xml version="1.0" encoding="utf-8"?><Relationships xmlns="http://schemas.openxmlformats.org/package/2006/relationships"><Relationship Type="http://schemas.openxmlformats.org/officeDocument/2006/relationships/image" Target="/media/image.png" Id="Re923c06775a84b2d" /></Relationships>
</file>