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19d1314984803" /></Relationships>
</file>

<file path=word/document.xml><?xml version="1.0" encoding="utf-8"?>
<w:document xmlns:r="http://schemas.openxmlformats.org/officeDocument/2006/relationships" xmlns:w="http://schemas.openxmlformats.org/wordprocessingml/2006/main">
  <w:body>
    <w:p>
      <w:pPr>
        <w:pStyle w:val="Title"/>
      </w:pPr>
      <w:r>
        <w:t>Person—motor response to stimuli, Glasgow coma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Person—motor response to stimuli, Glasgow coma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Glasgow coma scale (motor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91c96c6874975">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person's neurological impairment based on their motor response, as represented by the motor component of the Glasgow coma scale (GCS).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8f24976514a4e">
              <w:r>
                <w:rPr>
                  <w:rStyle w:val="Hyperlink"/>
                </w:rPr>
                <w:t xml:space="preserve">Person—motor response to stimuli</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1544e9a0a467d">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person's neurological impairment based on their motor response to stimuli.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df65444a1643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6f2acf305044ff">
              <w:r>
                <w:rPr>
                  <w:rStyle w:val="Hyperlink"/>
                </w:rPr>
                <w:t xml:space="preserve">Motor response to stimuli</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d724ed00f1425c">
              <w:r>
                <w:rPr>
                  <w:rStyle w:val="Hyperlink"/>
                </w:rPr>
                <w:t xml:space="preserve">Glasgow coma scale motor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eb799ad124b6b">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motor component of the total score on Glasgow coma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Extends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Flexion – decorticate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Flexion – withdrawal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Obeys commands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motor component of less than 1 or greater than 6 is set to Code 9,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 to Data Collection ANZICS Adult Patient Database (for AORTIC) Version 1. October 2000, ADMC.</w:t>
            </w:r>
          </w:p>
          <w:p>
            <w:pPr>
              <w:spacing w:after="160"/>
            </w:pPr>
            <w:r>
              <w:rPr>
                <w:rStyle w:val="row-content-rich-text"/>
              </w:rPr>
              <w:t xml:space="preserve">(Knaus WA) Data Dictionary For Introduction to Data Collection : The APACHE II System : a Severity of Disease Classification System.</w:t>
            </w:r>
          </w:p>
          <w:p>
            <w:pPr/>
            <w:r>
              <w:rPr>
                <w:rStyle w:val="row-content-rich-text"/>
              </w:rPr>
              <w:t xml:space="preserve">Knaus WA, Draper EA, Bergner M, Murphy DJ, Harrell FE. The APACHE III Prognostic System: Risk Prediction of Hospital Mortality for Critically III Hospitalized adults. Chest 1991;100:1619-1636.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f7da0d9d2cb4823">
              <w:r>
                <w:rPr>
                  <w:rStyle w:val="Hyperlink"/>
                </w:rPr>
                <w:t xml:space="preserve">Person—coma status, Glasgow coma scale code N[N]</w:t>
              </w:r>
            </w:hyperlink>
          </w:p>
          <w:p>
            <w:pPr>
              <w:pStyle w:val="registration-status"/>
              <w:spacing w:before="0" w:after="0"/>
            </w:pPr>
            <w:hyperlink w:history="true" r:id="R1d67abfe658244ad">
              <w:r>
                <w:rPr>
                  <w:rStyle w:val="Hyperlink"/>
                  <w:color w:val="244061"/>
                </w:rPr>
                <w:t xml:space="preserve">Health</w:t>
              </w:r>
            </w:hyperlink>
            <w:r>
              <w:rPr>
                <w:rStyle w:val="row-content"/>
                <w:color w:val="244061"/>
              </w:rPr>
              <w:t xml:space="preserve">, Recorded 14/07/2006</w:t>
            </w:r>
          </w:p>
          <w:p>
            <w:r>
              <w:br/>
            </w:r>
          </w:p>
        </w:tc>
      </w:tr>
    </w:tbl>
    <w:p/>
    <w:tbl>
      <w:tblPr>
        <w:tblStyle w:val="TableGrid"/>
        <w:tblW w:w="0" w:type="auto"/>
      </w:tblPr>
    </w:tbl>
    <w:p>
      <w:r>
        <w:br/>
      </w:r>
    </w:p>
    <w:sectPr>
      <w:footerReference xmlns:r="http://schemas.openxmlformats.org/officeDocument/2006/relationships" w:type="default" r:id="Rdd9ee3a708e4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8d738e7f2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ee3a708e44011" /><Relationship Type="http://schemas.openxmlformats.org/officeDocument/2006/relationships/header" Target="/word/header1.xml" Id="Rd522ebccb1db444e" /><Relationship Type="http://schemas.openxmlformats.org/officeDocument/2006/relationships/settings" Target="/word/settings.xml" Id="R215ee2516b5b4289" /><Relationship Type="http://schemas.openxmlformats.org/officeDocument/2006/relationships/styles" Target="/word/styles.xml" Id="R48c579496ea947fa" /><Relationship Type="http://schemas.openxmlformats.org/officeDocument/2006/relationships/hyperlink" Target="https://meteor.aihw.gov.au/RegistrationAuthority/12" TargetMode="External" Id="Rb1b91c96c6874975" /><Relationship Type="http://schemas.openxmlformats.org/officeDocument/2006/relationships/hyperlink" Target="https://meteor.aihw.gov.au/content/341946" TargetMode="External" Id="Rf5d8f24976514a4e" /><Relationship Type="http://schemas.openxmlformats.org/officeDocument/2006/relationships/hyperlink" Target="https://meteor.aihw.gov.au/RegistrationAuthority/12" TargetMode="External" Id="R9061544e9a0a467d" /><Relationship Type="http://schemas.openxmlformats.org/officeDocument/2006/relationships/hyperlink" Target="https://meteor.aihw.gov.au/content/268955" TargetMode="External" Id="R21df65444a1643e6" /><Relationship Type="http://schemas.openxmlformats.org/officeDocument/2006/relationships/hyperlink" Target="https://meteor.aihw.gov.au/content/341944" TargetMode="External" Id="Ra56f2acf305044ff" /><Relationship Type="http://schemas.openxmlformats.org/officeDocument/2006/relationships/hyperlink" Target="https://meteor.aihw.gov.au/content/320448" TargetMode="External" Id="Re9d724ed00f1425c" /><Relationship Type="http://schemas.openxmlformats.org/officeDocument/2006/relationships/hyperlink" Target="https://meteor.aihw.gov.au/RegistrationAuthority/12" TargetMode="External" Id="Raf1eb799ad124b6b" /><Relationship Type="http://schemas.openxmlformats.org/officeDocument/2006/relationships/hyperlink" Target="https://meteor.aihw.gov.au/content/320710" TargetMode="External" Id="R5f7da0d9d2cb4823" /><Relationship Type="http://schemas.openxmlformats.org/officeDocument/2006/relationships/hyperlink" Target="https://meteor.aihw.gov.au/RegistrationAuthority/12" TargetMode="External" Id="R1d67abfe658244ad" /></Relationships>
</file>

<file path=word/_rels/header1.xml.rels>&#65279;<?xml version="1.0" encoding="utf-8"?><Relationships xmlns="http://schemas.openxmlformats.org/package/2006/relationships"><Relationship Type="http://schemas.openxmlformats.org/officeDocument/2006/relationships/image" Target="/media/image.png" Id="Rb8e8d738e7f24089" /></Relationships>
</file>