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b95473333e5408e" /></Relationships>
</file>

<file path=word/document.xml><?xml version="1.0" encoding="utf-8"?>
<w:document xmlns:r="http://schemas.openxmlformats.org/officeDocument/2006/relationships" xmlns:w="http://schemas.openxmlformats.org/wordprocessingml/2006/main">
  <w:body>
    <w:p>
      <w:pPr>
        <w:pStyle w:val="Title"/>
      </w:pPr>
      <w:r>
        <w:t>Person—body structure, code (ICF 2001) AN[NNNN]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Person—body structure, code (ICF 2001) AN[NNNN]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Body structure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Body structure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320147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5cdf73c3474671">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3644c14591cf441b">
              <w:r>
                <w:rPr>
                  <w:rStyle w:val="Hyperlink"/>
                  <w:color w:val="244061"/>
                </w:rPr>
                <w:t xml:space="preserve">Disability</w:t>
              </w:r>
            </w:hyperlink>
            <w:r>
              <w:rPr>
                <w:rStyle w:val="row-content"/>
                <w:color w:val="244061"/>
              </w:rPr>
              <w:t xml:space="preserve">, Standard 13/08/2015</w:t>
            </w:r>
          </w:p>
          <w:p>
            <w:pPr>
              <w:spacing w:before="0" w:after="0"/>
            </w:pPr>
            <w:hyperlink w:history="true" r:id="R68e42874be9c41c8">
              <w:r>
                <w:rPr>
                  <w:rStyle w:val="Hyperlink"/>
                  <w:color w:val="244061"/>
                </w:rPr>
                <w:t xml:space="preserve">Health</w:t>
              </w:r>
            </w:hyperlink>
            <w:r>
              <w:rPr>
                <w:rStyle w:val="row-content"/>
                <w:color w:val="244061"/>
              </w:rPr>
              <w:t xml:space="preserve">, Standard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anatomical part of a person's body such as organs, limbs or their components, as represented by a code.  </w:t>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bf85a618ffe4080">
              <w:r>
                <w:rPr>
                  <w:rStyle w:val="Hyperlink"/>
                </w:rPr>
                <w:t xml:space="preserve">Person—body structure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049c2679d014304">
              <w:r>
                <w:rPr>
                  <w:rStyle w:val="Hyperlink"/>
                </w:rPr>
                <w:t xml:space="preserve">Body structure code (ICF 2001) AN[NNNN] </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dde9b60c94d941db">
              <w:r>
                <w:rPr>
                  <w:rStyle w:val="Hyperlink"/>
                </w:rPr>
                <w:t xml:space="preserve">International Classification of Functioning, Disability and Health 2001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contributes to the definition of the concept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828807bd934340ea">
              <w:r>
                <w:rPr>
                  <w:rStyle w:val="Hyperlink"/>
                  <w:b/>
                </w:rPr>
                <w:t xml:space="preserve">disability </w:t>
              </w:r>
            </w:hyperlink>
            <w:r>
              <w:rPr>
                <w:rStyle w:val="row-content-rich-text"/>
              </w:rPr>
              <w:t xml:space="preserve">and gives an indication of the experience of disability for a person.</w:t>
            </w:r>
          </w:p>
          <w:p>
            <w:pPr>
              <w:spacing w:after="160"/>
            </w:pPr>
            <w:r>
              <w:rPr>
                <w:rStyle w:val="row-content-rich-text"/>
              </w:rPr>
              <w:t xml:space="preserve">Data can be collected at the three digit level in one chapter and at the chapter level in another. However it is only possible to collect data at a single level of the hierarchy in a single chapter to maintain mutual exclusivity. For example, it is not permitted to collect both 'Skin and related structures' (chapter level) and 'Structure of nails' (3 digit level) as the former includes the latter.</w:t>
            </w:r>
          </w:p>
          <w:p>
            <w:pPr>
              <w:spacing w:after="160"/>
            </w:pPr>
            <w:r>
              <w:rPr>
                <w:rStyle w:val="row-content-rich-text"/>
              </w:rPr>
              <w:t xml:space="preserve">The value domain below refers to the highest hierarchical level (ICF chapter level). Data collected at this level, in association with respective qualifiers (</w:t>
            </w:r>
            <w:r>
              <w:rPr>
                <w:rStyle w:val="row-content-rich-text"/>
                <w:i/>
              </w:rPr>
              <w:t xml:space="preserve">Impairment extent code N</w:t>
            </w:r>
            <w:r>
              <w:rPr>
                <w:rStyle w:val="row-content-rich-text"/>
              </w:rPr>
              <w:t xml:space="preserve">, </w:t>
            </w:r>
            <w:r>
              <w:rPr>
                <w:rStyle w:val="row-content-rich-text"/>
                <w:i/>
              </w:rPr>
              <w:t xml:space="preserve">Impairment nature code N</w:t>
            </w:r>
            <w:r>
              <w:rPr>
                <w:rStyle w:val="row-content-rich-text"/>
              </w:rPr>
              <w:t xml:space="preserve">, </w:t>
            </w:r>
            <w:r>
              <w:rPr>
                <w:rStyle w:val="row-content-rich-text"/>
                <w:i/>
              </w:rPr>
              <w:t xml:space="preserve">Impairment location code N</w:t>
            </w:r>
            <w:r>
              <w:rPr>
                <w:rStyle w:val="row-content-rich-text"/>
              </w:rPr>
              <w:t xml:space="preserve">) will use the codes as indicated.</w:t>
            </w:r>
          </w:p>
          <w:p>
            <w:pPr>
              <w:spacing w:after="160"/>
            </w:pPr>
            <w:r>
              <w:rPr>
                <w:rStyle w:val="row-content-rich-text"/>
              </w:rPr>
              <w:t xml:space="preserve">CODE s1     Structures of the nervous system</w:t>
            </w:r>
            <w:r>
              <w:br/>
            </w:r>
            <w:r>
              <w:rPr>
                <w:rStyle w:val="row-content-rich-text"/>
              </w:rPr>
              <w:t xml:space="preserve">CODE s2     The eye, ear and related structures</w:t>
            </w:r>
            <w:r>
              <w:br/>
            </w:r>
            <w:r>
              <w:rPr>
                <w:rStyle w:val="row-content-rich-text"/>
              </w:rPr>
              <w:t xml:space="preserve">CODE s3     Structures involved in voice and speech</w:t>
            </w:r>
            <w:r>
              <w:br/>
            </w:r>
            <w:r>
              <w:rPr>
                <w:rStyle w:val="row-content-rich-text"/>
              </w:rPr>
              <w:t xml:space="preserve">CODE s4     Structures of the cardiovascular, immunological and respiratory systems</w:t>
            </w:r>
            <w:r>
              <w:br/>
            </w:r>
            <w:r>
              <w:rPr>
                <w:rStyle w:val="row-content-rich-text"/>
              </w:rPr>
              <w:t xml:space="preserve">CODE s5     Structures related to the digestive, metabolic and endocrine systems</w:t>
            </w:r>
            <w:r>
              <w:br/>
            </w:r>
            <w:r>
              <w:rPr>
                <w:rStyle w:val="row-content-rich-text"/>
              </w:rPr>
              <w:t xml:space="preserve">CODE s6     Structures related to the genitourinary and reproductive systems</w:t>
            </w:r>
            <w:r>
              <w:br/>
            </w:r>
            <w:r>
              <w:rPr>
                <w:rStyle w:val="row-content-rich-text"/>
              </w:rPr>
              <w:t xml:space="preserve">CODE s7     Structures related to movement</w:t>
            </w:r>
            <w:r>
              <w:br/>
            </w:r>
            <w:r>
              <w:rPr>
                <w:rStyle w:val="row-content-rich-text"/>
              </w:rPr>
              <w:t xml:space="preserve">CODE s8     Skin and related structures</w:t>
            </w:r>
          </w:p>
          <w:p>
            <w:pPr>
              <w:spacing w:after="160"/>
            </w:pPr>
            <w:r>
              <w:rPr>
                <w:rStyle w:val="row-content-rich-text"/>
              </w:rPr>
              <w:t xml:space="preserve">Data collected at this level will provide a general description of the structures and can only be compared with data collected at the same level.</w:t>
            </w:r>
          </w:p>
          <w:p>
            <w:pPr>
              <w:spacing w:after="160"/>
            </w:pPr>
            <w:r>
              <w:rPr>
                <w:rStyle w:val="row-content-rich-text"/>
              </w:rPr>
              <w:t xml:space="preserve">Each chapter contains categories at different levels ordered from general to detailed. For more detailed information the user should follow the structure of the ICF; the codes should be drawn from the same hierarchical level within any particular chapter. The full range of permissible values together with definitions is listed in the </w:t>
            </w:r>
            <w:hyperlink w:history="true" r:id="R39d51fe3ec4244e0">
              <w:r>
                <w:rPr>
                  <w:rStyle w:val="Hyperlink"/>
                </w:rPr>
                <w:t xml:space="preserve">Body Structures</w:t>
              </w:r>
            </w:hyperlink>
            <w:r>
              <w:rPr>
                <w:rStyle w:val="row-content-rich-text"/>
              </w:rPr>
              <w:t xml:space="preserve"> component of the ICF.</w:t>
            </w:r>
          </w:p>
          <w:p>
            <w:pPr>
              <w:spacing w:after="160"/>
            </w:pPr>
            <w:r>
              <w:rPr>
                <w:rStyle w:val="row-content-rich-text"/>
              </w:rPr>
              <w:t xml:space="preserve">An example of a value domain at the 3 digit level from the Structures of the nervous system chapter may include:</w:t>
            </w:r>
          </w:p>
          <w:p>
            <w:pPr>
              <w:spacing w:after="160"/>
            </w:pPr>
            <w:r>
              <w:rPr>
                <w:rStyle w:val="row-content-rich-text"/>
              </w:rPr>
              <w:t xml:space="preserve">CODE s110   Structure of the brain</w:t>
            </w:r>
            <w:r>
              <w:br/>
            </w:r>
            <w:r>
              <w:rPr>
                <w:rStyle w:val="row-content-rich-text"/>
              </w:rPr>
              <w:t xml:space="preserve">CODE s120   Spinal cord and related structures</w:t>
            </w:r>
            <w:r>
              <w:br/>
            </w:r>
            <w:r>
              <w:rPr>
                <w:rStyle w:val="row-content-rich-text"/>
              </w:rPr>
              <w:t xml:space="preserve">CODE s130   Structure of the meninges</w:t>
            </w:r>
            <w:r>
              <w:br/>
            </w:r>
            <w:r>
              <w:rPr>
                <w:rStyle w:val="row-content-rich-text"/>
              </w:rPr>
              <w:t xml:space="preserve">CODE s140   Structure of sympathetic nervous system</w:t>
            </w:r>
            <w:r>
              <w:br/>
            </w:r>
            <w:r>
              <w:rPr>
                <w:rStyle w:val="row-content-rich-text"/>
              </w:rPr>
              <w:t xml:space="preserve">CODE s150   Structure of parasympathetic nervous system</w:t>
            </w:r>
            <w:r>
              <w:br/>
            </w:r>
            <w:r>
              <w:rPr>
                <w:rStyle w:val="row-content-rich-text"/>
              </w:rPr>
              <w:t xml:space="preserve">CODE s198   Structure of the nervous system, other specified</w:t>
            </w:r>
            <w:r>
              <w:br/>
            </w:r>
            <w:r>
              <w:rPr>
                <w:rStyle w:val="row-content-rich-text"/>
              </w:rPr>
              <w:t xml:space="preserve">CODE s199   Structure of the nervous system, unspecified</w:t>
            </w:r>
          </w:p>
          <w:p>
            <w:pPr>
              <w:spacing w:after="160"/>
            </w:pPr>
            <w:r>
              <w:rPr>
                <w:rStyle w:val="row-content-rich-text"/>
              </w:rPr>
              <w:t xml:space="preserve">An example of a value domain at the 4 digit level from the Structures related to movement chapter may include:</w:t>
            </w:r>
          </w:p>
          <w:p>
            <w:pPr>
              <w:spacing w:after="160"/>
            </w:pPr>
            <w:r>
              <w:rPr>
                <w:rStyle w:val="row-content-rich-text"/>
              </w:rPr>
              <w:t xml:space="preserve">CODE s7300   Structure of upper arm</w:t>
            </w:r>
            <w:r>
              <w:br/>
            </w:r>
            <w:r>
              <w:rPr>
                <w:rStyle w:val="row-content-rich-text"/>
              </w:rPr>
              <w:t xml:space="preserve">CODE s7301   Structure of forearm</w:t>
            </w:r>
            <w:r>
              <w:br/>
            </w:r>
            <w:r>
              <w:rPr>
                <w:rStyle w:val="row-content-rich-text"/>
              </w:rPr>
              <w:t xml:space="preserve">CODE s7302   Structure of hand</w:t>
            </w:r>
            <w:r>
              <w:br/>
            </w:r>
            <w:r>
              <w:rPr>
                <w:rStyle w:val="row-content-rich-text"/>
              </w:rPr>
              <w:t xml:space="preserve">CODE s7500   Structure of thigh</w:t>
            </w:r>
            <w:r>
              <w:br/>
            </w:r>
            <w:r>
              <w:rPr>
                <w:rStyle w:val="row-content-rich-text"/>
              </w:rPr>
              <w:t xml:space="preserve">CODE s7501   Structure of lower leg</w:t>
            </w:r>
            <w:r>
              <w:br/>
            </w:r>
            <w:r>
              <w:rPr>
                <w:rStyle w:val="row-content-rich-text"/>
              </w:rPr>
              <w:t xml:space="preserve">CODE s7502   Structure of ankle and foot</w:t>
            </w:r>
            <w:r>
              <w:br/>
            </w:r>
            <w:r>
              <w:rPr>
                <w:rStyle w:val="row-content-rich-text"/>
              </w:rPr>
              <w:t xml:space="preserve">CODE s7600   Structure of vertebral column</w:t>
            </w:r>
          </w:p>
          <w:p>
            <w:pPr/>
            <w:r>
              <w:rPr>
                <w:rStyle w:val="row-content-rich-text"/>
              </w:rPr>
              <w:t xml:space="preserve">The prefix </w:t>
            </w:r>
            <w:r>
              <w:rPr>
                <w:rStyle w:val="row-content-rich-text"/>
                <w:b/>
                <w:i/>
              </w:rPr>
              <w:t xml:space="preserve">s</w:t>
            </w:r>
            <w:r>
              <w:rPr>
                <w:rStyle w:val="row-content-rich-text"/>
              </w:rPr>
              <w:t xml:space="preserve"> denotes the domains within the component of </w:t>
            </w:r>
            <w:r>
              <w:rPr>
                <w:rStyle w:val="row-content-rich-text"/>
                <w:i/>
              </w:rPr>
              <w:t xml:space="preserve">Body Structures</w:t>
            </w:r>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which is the Australian Collaborating Centre for the World Health Organization Family of International Classifications.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WHO 2001. ICF: International Classification of Functioning, Disability and Health. Geneva: WHO</w:t>
            </w:r>
          </w:p>
          <w:p>
            <w:pPr/>
            <w:r>
              <w:rPr>
                <w:rStyle w:val="row-content-rich-text"/>
              </w:rPr>
              <w:t xml:space="preserve">AIHW 2003. ICF Australian User Guide Version 1.0. Canberra: AIHW</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on the ICF, including more detailed codes, can be found in the ICF itself and the ICF Australian User Guide (AIHW 2003), at the following websites:</w:t>
            </w:r>
          </w:p>
          <w:p>
            <w:pPr>
              <w:pStyle w:val="ListParagraph"/>
              <w:numPr>
                <w:ilvl w:val="0"/>
                <w:numId w:val="2"/>
              </w:numPr>
            </w:pPr>
            <w:r>
              <w:rPr>
                <w:rStyle w:val="row-content-rich-text"/>
              </w:rPr>
              <w:t xml:space="preserve">WHO ICF website</w:t>
            </w:r>
            <w:r>
              <w:br/>
            </w:r>
            <w:hyperlink w:history="true" r:id="R17db445d33584472">
              <w:r>
                <w:rPr>
                  <w:rStyle w:val="Hyperlink"/>
                </w:rPr>
                <w:t xml:space="preserve">http://www.who.int/classifications/icf/en/</w:t>
              </w:r>
            </w:hyperlink>
          </w:p>
          <w:p>
            <w:pPr>
              <w:pStyle w:val="ListParagraph"/>
              <w:numPr>
                <w:ilvl w:val="0"/>
                <w:numId w:val="2"/>
              </w:numPr>
            </w:pPr>
            <w:r>
              <w:rPr>
                <w:rStyle w:val="row-content-rich-text"/>
              </w:rPr>
              <w:t xml:space="preserve">Australian Collaborating Centre ICF website</w:t>
            </w:r>
            <w:r>
              <w:br/>
            </w:r>
            <w:hyperlink w:history="true" r:id="Re172ef49d2364f64">
              <w:r>
                <w:rPr>
                  <w:rStyle w:val="Hyperlink"/>
                </w:rPr>
                <w:t xml:space="preserve">http://www.aihw.gov.au/disability/icf/index.cfm</w:t>
              </w:r>
            </w:hyperlink>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consists of a single, neutral list of body structures that can be used to record positive or neutral body function.  In conjunction with </w:t>
            </w:r>
            <w:r>
              <w:rPr>
                <w:rStyle w:val="row-content-rich-text"/>
                <w:i/>
              </w:rPr>
              <w:t xml:space="preserve">Impairment extent code N</w:t>
            </w:r>
            <w:r>
              <w:rPr>
                <w:rStyle w:val="row-content-rich-text"/>
              </w:rPr>
              <w:t xml:space="preserve">, it enables the provision of information about the presence and extent of impairment for any given body structures; with </w:t>
            </w:r>
            <w:r>
              <w:rPr>
                <w:rStyle w:val="row-content-rich-text"/>
                <w:i/>
              </w:rPr>
              <w:t xml:space="preserve">Impairment nature code N</w:t>
            </w:r>
            <w:r>
              <w:rPr>
                <w:rStyle w:val="row-content-rich-text"/>
              </w:rPr>
              <w:t xml:space="preserve">, the provision of information about the nature of the impairment for given body functions; and </w:t>
            </w:r>
            <w:r>
              <w:rPr>
                <w:rStyle w:val="row-content-rich-text"/>
                <w:i/>
              </w:rPr>
              <w:t xml:space="preserve">Impairment location code N</w:t>
            </w:r>
            <w:r>
              <w:rPr>
                <w:rStyle w:val="row-content-rich-text"/>
              </w:rPr>
              <w:t xml:space="preserve">, the location of the impairment for given body functions.</w:t>
            </w:r>
          </w:p>
          <w:p>
            <w:pPr>
              <w:spacing w:after="160"/>
            </w:pPr>
            <w:r>
              <w:rPr>
                <w:rStyle w:val="row-content-rich-text"/>
              </w:rPr>
              <w:t xml:space="preserve">Where multiple body structures or </w:t>
            </w:r>
            <w:hyperlink w:tooltip="Impairments of body structure are problems in body structure such as a loss or significant departure from population standards or averages." w:history="true" r:id="R207f021f1c684796">
              <w:r>
                <w:rPr>
                  <w:rStyle w:val="Hyperlink"/>
                  <w:b/>
                </w:rPr>
                <w:t xml:space="preserve">impairments of body structures </w:t>
              </w:r>
            </w:hyperlink>
            <w:r>
              <w:rPr>
                <w:rStyle w:val="row-content-rich-text"/>
              </w:rPr>
              <w:t xml:space="preserve">are recorded, the following prioritising system should be useful:</w:t>
            </w:r>
          </w:p>
          <w:p>
            <w:pPr>
              <w:pStyle w:val="ListParagraph"/>
              <w:numPr>
                <w:ilvl w:val="0"/>
                <w:numId w:val="3"/>
              </w:numPr>
            </w:pPr>
            <w:r>
              <w:rPr>
                <w:rStyle w:val="row-content-rich-text"/>
              </w:rPr>
              <w:t xml:space="preserve">The first recorded body structure or impairment of body function is the one having the greatest impact on the individual.</w:t>
            </w:r>
          </w:p>
          <w:p>
            <w:pPr>
              <w:pStyle w:val="ListParagraph"/>
              <w:numPr>
                <w:ilvl w:val="0"/>
                <w:numId w:val="3"/>
              </w:numPr>
            </w:pPr>
            <w:r>
              <w:rPr>
                <w:rStyle w:val="row-content-rich-text"/>
              </w:rPr>
              <w:t xml:space="preserve">Second and subsequent body structure or impairment of body function is also of relevance to the individual.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 which is the Australian Collaborating Centre for the World Health Organization Family of International Classifications.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1f302e4d3f645cf">
              <w:r>
                <w:rPr>
                  <w:rStyle w:val="Hyperlink"/>
                </w:rPr>
                <w:t xml:space="preserve">Body structures cluster</w:t>
              </w:r>
            </w:hyperlink>
          </w:p>
          <w:p>
            <w:pPr>
              <w:spacing w:before="0" w:after="0"/>
            </w:pPr>
            <w:r>
              <w:rPr>
                <w:rStyle w:val="row-content"/>
                <w:color w:val="244061"/>
              </w:rPr>
              <w:t xml:space="preserve">       </w:t>
            </w:r>
            <w:hyperlink w:history="true" r:id="R2fac1088ab8a46e7">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50e77c3b53724280">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d49f3026a39b4619">
              <w:r>
                <w:rPr>
                  <w:rStyle w:val="Hyperlink"/>
                  <w:color w:val="244061"/>
                </w:rPr>
                <w:t xml:space="preserve">Health</w:t>
              </w:r>
            </w:hyperlink>
            <w:r>
              <w:rPr>
                <w:rStyle w:val="row-content"/>
                <w:color w:val="244061"/>
              </w:rPr>
              <w:t xml:space="preserve">, Standard 29/11/2006</w:t>
            </w:r>
          </w:p>
          <w:p>
            <w:r>
              <w:br/>
            </w:r>
          </w:p>
        </w:tc>
      </w:tr>
    </w:tbl>
    <w:p/>
    <w:tbl>
      <w:tblPr>
        <w:tblStyle w:val="TableGrid"/>
        <w:tblW w:w="0" w:type="auto"/>
      </w:tblPr>
    </w:tbl>
    <w:p>
      <w:r>
        <w:br/>
      </w:r>
    </w:p>
    <w:sectPr>
      <w:footerReference xmlns:r="http://schemas.openxmlformats.org/officeDocument/2006/relationships" w:type="default" r:id="R020e4895f6ea4d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320147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a94f0636d541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0e4895f6ea4d9a" /><Relationship Type="http://schemas.openxmlformats.org/officeDocument/2006/relationships/header" Target="/word/header1.xml" Id="R6e0deb1131984e1a" /><Relationship Type="http://schemas.openxmlformats.org/officeDocument/2006/relationships/settings" Target="/word/settings.xml" Id="Rfbbe6624b4854dac" /><Relationship Type="http://schemas.openxmlformats.org/officeDocument/2006/relationships/styles" Target="/word/styles.xml" Id="Rb1dc324273e2414f" /><Relationship Type="http://schemas.openxmlformats.org/officeDocument/2006/relationships/hyperlink" Target="https://meteor.aihw.gov.au/RegistrationAuthority/1" TargetMode="External" Id="Rb25cdf73c3474671" /><Relationship Type="http://schemas.openxmlformats.org/officeDocument/2006/relationships/hyperlink" Target="https://meteor.aihw.gov.au/RegistrationAuthority/16" TargetMode="External" Id="R3644c14591cf441b" /><Relationship Type="http://schemas.openxmlformats.org/officeDocument/2006/relationships/hyperlink" Target="https://meteor.aihw.gov.au/RegistrationAuthority/12" TargetMode="External" Id="R68e42874be9c41c8" /><Relationship Type="http://schemas.openxmlformats.org/officeDocument/2006/relationships/hyperlink" Target="https://meteor.aihw.gov.au/content/320246" TargetMode="External" Id="Rfbf85a618ffe4080" /><Relationship Type="http://schemas.openxmlformats.org/officeDocument/2006/relationships/hyperlink" Target="https://meteor.aihw.gov.au/content/320644" TargetMode="External" Id="Rc049c2679d014304" /><Relationship Type="http://schemas.openxmlformats.org/officeDocument/2006/relationships/hyperlink" Target="https://meteor.aihw.gov.au/content/270548" TargetMode="External" Id="Rdde9b60c94d941db" /><Relationship Type="http://schemas.openxmlformats.org/officeDocument/2006/relationships/hyperlink" Target="https://meteor.aihw.gov.au/content/327304" TargetMode="External" Id="R828807bd934340ea" /><Relationship Type="http://schemas.openxmlformats.org/officeDocument/2006/relationships/hyperlink" Target="http://www3.who.int/icf/onlinebrowser/icf.cfm" TargetMode="External" Id="R39d51fe3ec4244e0" /><Relationship Type="http://schemas.openxmlformats.org/officeDocument/2006/relationships/numbering" Target="/word/numbering.xml" Id="R8acd97893bea4e87" /><Relationship Type="http://schemas.openxmlformats.org/officeDocument/2006/relationships/hyperlink" Target="http://www.who.int/classifications/icf/en/" TargetMode="External" Id="R17db445d33584472" /><Relationship Type="http://schemas.openxmlformats.org/officeDocument/2006/relationships/hyperlink" Target="http://www.aihw.gov.au/disability/icf/index.cfm" TargetMode="External" Id="Re172ef49d2364f64" /><Relationship Type="http://schemas.openxmlformats.org/officeDocument/2006/relationships/hyperlink" Target="https://meteor.aihw.gov.au/content/327288" TargetMode="External" Id="R207f021f1c684796" /><Relationship Type="http://schemas.openxmlformats.org/officeDocument/2006/relationships/hyperlink" Target="https://meteor.aihw.gov.au/content/320151" TargetMode="External" Id="R81f302e4d3f645cf" /><Relationship Type="http://schemas.openxmlformats.org/officeDocument/2006/relationships/hyperlink" Target="https://meteor.aihw.gov.au/RegistrationAuthority/1" TargetMode="External" Id="R2fac1088ab8a46e7" /><Relationship Type="http://schemas.openxmlformats.org/officeDocument/2006/relationships/hyperlink" Target="https://meteor.aihw.gov.au/RegistrationAuthority/16" TargetMode="External" Id="R50e77c3b53724280" /><Relationship Type="http://schemas.openxmlformats.org/officeDocument/2006/relationships/hyperlink" Target="https://meteor.aihw.gov.au/RegistrationAuthority/12" TargetMode="External" Id="Rd49f3026a39b4619" /></Relationships>
</file>

<file path=word/_rels/header1.xml.rels>&#65279;<?xml version="1.0" encoding="utf-8"?><Relationships xmlns="http://schemas.openxmlformats.org/package/2006/relationships"><Relationship Type="http://schemas.openxmlformats.org/officeDocument/2006/relationships/image" Target="/media/image.png" Id="Rb2a94f0636d541e8" /></Relationships>
</file>