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88761ad38445af" /></Relationships>
</file>

<file path=word/document.xml><?xml version="1.0" encoding="utf-8"?>
<w:document xmlns:r="http://schemas.openxmlformats.org/officeDocument/2006/relationships" xmlns:w="http://schemas.openxmlformats.org/wordprocessingml/2006/main">
  <w:body>
    <w:p>
      <w:pPr>
        <w:pStyle w:val="Title"/>
      </w:pPr>
      <w:r>
        <w:t>Child protection notification—unborn child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notification—unborn child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Unborn child status (child protection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Unborn child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d19a1a917b4ccd">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whether the child was unborn when the notification was made to the community services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a9f93be244408a">
              <w:r>
                <w:rPr>
                  <w:rStyle w:val="Hyperlink"/>
                </w:rPr>
                <w:t xml:space="preserve">Child protection notification—unborn child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1f51b061c44497">
              <w:r>
                <w:rPr>
                  <w:rStyle w:val="Hyperlink"/>
                </w:rPr>
                <w:t xml:space="preserve">Unborn child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 should be used if unborn children are not covered by the relevant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cases where the safety of a child is brought to the attention of child protection authorities before that child is born. While s/he is yet to be born, there are considerable concerns about the safety of the child.</w:t>
            </w:r>
          </w:p>
          <w:p>
            <w:pPr/>
            <w:r>
              <w:rPr>
                <w:rStyle w:val="row-content-rich-text"/>
              </w:rPr>
              <w:t xml:space="preserve">This data element is designed to flag that the client is not yet born. This data element may assist with the record linkage processes, and will also provide valuable data on welfare concerns of unborn children.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10f0db0d52546a9">
              <w:r>
                <w:rPr>
                  <w:rStyle w:val="Hyperlink"/>
                </w:rPr>
                <w:t xml:space="preserve">Child protection notification—unborn child status, code N</w:t>
              </w:r>
            </w:hyperlink>
          </w:p>
          <w:p>
            <w:pPr>
              <w:spacing w:before="0" w:after="0"/>
            </w:pPr>
            <w:r>
              <w:rPr>
                <w:rStyle w:val="row-content"/>
                <w:color w:val="244061"/>
              </w:rPr>
              <w:t xml:space="preserve">       </w:t>
            </w:r>
            <w:hyperlink w:history="true" r:id="R95d510ff1c594463">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c1de4a41f84af8">
              <w:r>
                <w:rPr>
                  <w:rStyle w:val="Hyperlink"/>
                </w:rPr>
                <w:t xml:space="preserve">Child protection and support services (CPSS) - notifications, investigations, and substantiations NMDS  (July 2007)</w:t>
              </w:r>
            </w:hyperlink>
          </w:p>
          <w:p>
            <w:pPr>
              <w:spacing w:before="0" w:after="0"/>
            </w:pPr>
            <w:r>
              <w:rPr>
                <w:rStyle w:val="row-content"/>
                <w:color w:val="244061"/>
              </w:rPr>
              <w:t xml:space="preserve">       </w:t>
            </w:r>
            <w:hyperlink w:history="true" r:id="R376ededc1b2c4b5f">
              <w:r>
                <w:rPr>
                  <w:rStyle w:val="Hyperlink"/>
                  <w:color w:val="244061"/>
                </w:rPr>
                <w:t xml:space="preserve">Community Services (retired)</w:t>
              </w:r>
            </w:hyperlink>
            <w:r>
              <w:rPr>
                <w:rStyle w:val="row-content"/>
                <w:color w:val="244061"/>
              </w:rPr>
              <w:t xml:space="preserve">, Superseded 01/05/2008</w:t>
            </w:r>
          </w:p>
          <w:p>
            <w:r>
              <w:br/>
            </w:r>
            <w:hyperlink w:history="true" r:id="Rc16f83f93d5a4ad6">
              <w:r>
                <w:rPr>
                  <w:rStyle w:val="Hyperlink"/>
                </w:rPr>
                <w:t xml:space="preserve">Child protection and support services (CPSS) - notifications, investigations, and substantiations NMDS pilot (2008)</w:t>
              </w:r>
            </w:hyperlink>
          </w:p>
          <w:p>
            <w:pPr>
              <w:spacing w:before="0" w:after="0"/>
            </w:pPr>
            <w:r>
              <w:rPr>
                <w:rStyle w:val="row-content"/>
                <w:color w:val="244061"/>
              </w:rPr>
              <w:t xml:space="preserve">       </w:t>
            </w:r>
            <w:hyperlink w:history="true" r:id="R0b3297b43fe74929">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4a06002bece346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316517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62d863a9764e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06002bece3461b" /><Relationship Type="http://schemas.openxmlformats.org/officeDocument/2006/relationships/header" Target="/word/header1.xml" Id="R27b7cc3d38364421" /><Relationship Type="http://schemas.openxmlformats.org/officeDocument/2006/relationships/settings" Target="/word/settings.xml" Id="R1a4c96dac3994872" /><Relationship Type="http://schemas.openxmlformats.org/officeDocument/2006/relationships/styles" Target="/word/styles.xml" Id="R7155dd8339324697" /><Relationship Type="http://schemas.openxmlformats.org/officeDocument/2006/relationships/hyperlink" Target="https://meteor.aihw.gov.au/RegistrationAuthority/1" TargetMode="External" Id="R3fd19a1a917b4ccd" /><Relationship Type="http://schemas.openxmlformats.org/officeDocument/2006/relationships/hyperlink" Target="https://meteor.aihw.gov.au/content/316509" TargetMode="External" Id="R18a9f93be244408a" /><Relationship Type="http://schemas.openxmlformats.org/officeDocument/2006/relationships/hyperlink" Target="https://meteor.aihw.gov.au/content/316511" TargetMode="External" Id="Rd61f51b061c44497" /><Relationship Type="http://schemas.openxmlformats.org/officeDocument/2006/relationships/hyperlink" Target="https://meteor.aihw.gov.au/content/455814" TargetMode="External" Id="R110f0db0d52546a9" /><Relationship Type="http://schemas.openxmlformats.org/officeDocument/2006/relationships/hyperlink" Target="https://meteor.aihw.gov.au/RegistrationAuthority/1" TargetMode="External" Id="R95d510ff1c594463" /><Relationship Type="http://schemas.openxmlformats.org/officeDocument/2006/relationships/hyperlink" Target="https://meteor.aihw.gov.au/content/314520" TargetMode="External" Id="R69c1de4a41f84af8" /><Relationship Type="http://schemas.openxmlformats.org/officeDocument/2006/relationships/hyperlink" Target="https://meteor.aihw.gov.au/RegistrationAuthority/1" TargetMode="External" Id="R376ededc1b2c4b5f" /><Relationship Type="http://schemas.openxmlformats.org/officeDocument/2006/relationships/hyperlink" Target="https://meteor.aihw.gov.au/content/367251" TargetMode="External" Id="Rc16f83f93d5a4ad6" /><Relationship Type="http://schemas.openxmlformats.org/officeDocument/2006/relationships/hyperlink" Target="https://meteor.aihw.gov.au/RegistrationAuthority/1" TargetMode="External" Id="R0b3297b43fe74929" /></Relationships>
</file>

<file path=word/_rels/header1.xml.rels>&#65279;<?xml version="1.0" encoding="utf-8"?><Relationships xmlns="http://schemas.openxmlformats.org/package/2006/relationships"><Relationship Type="http://schemas.openxmlformats.org/officeDocument/2006/relationships/image" Target="/media/image.png" Id="Rdd62d863a9764eae" /></Relationships>
</file>