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5a65230e894eb6" /></Relationships>
</file>

<file path=word/document.xml><?xml version="1.0" encoding="utf-8"?>
<w:document xmlns:r="http://schemas.openxmlformats.org/officeDocument/2006/relationships" xmlns:w="http://schemas.openxmlformats.org/wordprocessingml/2006/main">
  <w:body>
    <w:p>
      <w:pPr>
        <w:pStyle w:val="Title"/>
      </w:pPr>
      <w:r>
        <w:t>Person (employed)—length of employment in current service, total years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employment in current service, total years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employment in current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bcc46fa90434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years a person is employed in the service they are currently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b563bd18bb4d3a">
              <w:r>
                <w:rPr>
                  <w:rStyle w:val="Hyperlink"/>
                </w:rPr>
                <w:t xml:space="preserve">Person (employed)—length of employment in current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c1636b4ec34bc3">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8f145083cc4b85">
              <w:r>
                <w:rPr>
                  <w:rStyle w:val="Hyperlink"/>
                </w:rPr>
                <w:t xml:space="preserve">Children's Services NMDS</w:t>
              </w:r>
            </w:hyperlink>
          </w:p>
          <w:p>
            <w:pPr>
              <w:spacing w:before="0" w:after="0"/>
            </w:pPr>
            <w:r>
              <w:rPr>
                <w:rStyle w:val="row-content"/>
                <w:color w:val="244061"/>
              </w:rPr>
              <w:t xml:space="preserve">       </w:t>
            </w:r>
            <w:hyperlink w:history="true" r:id="Rcd9c180a8b42492b">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the number of years that the paid contact worker has been employed as a contact worker in the service in which they are currently employed.</w:t>
            </w:r>
          </w:p>
          <w:p>
            <w:r>
              <w:rPr>
                <w:rStyle w:val="row-content"/>
              </w:rPr>
              <w:t xml:space="preserve">This data element provides an indication of the stability of the child care and preschool services workforce. It will enable a comparison of service/staff longevity across different variables such as worker age, qualification level and service type.</w:t>
            </w:r>
          </w:p>
          <w:p>
            <w:r>
              <w:rPr>
                <w:rStyle w:val="row-content"/>
              </w:rPr>
              <w:t xml:space="preserve">The length of time a worker has been employed by the current service should be measured by totalling the number of years the worker has worked as a paid contact worker with the current service, regardless of whether this was full-time or part-time work. Absences of more than 3 months should be subtracted from the total.</w:t>
            </w:r>
          </w:p>
          <w:p>
            <w:r>
              <w:rPr>
                <w:rStyle w:val="row-content"/>
              </w:rPr>
              <w:t xml:space="preserve">The total length of experience should be rounded down to completed years. So, for example, if a worker has worked 2 years and 11 months, this should be recorded as 2 years.</w:t>
            </w:r>
          </w:p>
          <w:p>
            <w:r>
              <w:br/>
            </w:r>
            <w:r>
              <w:br/>
            </w:r>
          </w:p>
        </w:tc>
      </w:tr>
    </w:tbl>
    <w:p/>
    <w:tbl>
      <w:tblPr>
        <w:tblStyle w:val="TableGrid"/>
        <w:tblW w:w="0" w:type="auto"/>
      </w:tblPr>
    </w:tbl>
    <w:p>
      <w:r>
        <w:br/>
      </w:r>
    </w:p>
    <w:sectPr>
      <w:footerReference xmlns:r="http://schemas.openxmlformats.org/officeDocument/2006/relationships" w:type="default" r:id="R9b78493d943a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f80ff865143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8493d943a4485" /><Relationship Type="http://schemas.openxmlformats.org/officeDocument/2006/relationships/header" Target="/word/header1.xml" Id="Re285d53dc34a4ea5" /><Relationship Type="http://schemas.openxmlformats.org/officeDocument/2006/relationships/settings" Target="/word/settings.xml" Id="R3822d8387e8748f7" /><Relationship Type="http://schemas.openxmlformats.org/officeDocument/2006/relationships/styles" Target="/word/styles.xml" Id="R2809f3d3dac4445c" /><Relationship Type="http://schemas.openxmlformats.org/officeDocument/2006/relationships/hyperlink" Target="https://meteor.aihw.gov.au/RegistrationAuthority/1" TargetMode="External" Id="Rc08bcc46fa904340" /><Relationship Type="http://schemas.openxmlformats.org/officeDocument/2006/relationships/hyperlink" Target="https://meteor.aihw.gov.au/content/315077" TargetMode="External" Id="R9cb563bd18bb4d3a" /><Relationship Type="http://schemas.openxmlformats.org/officeDocument/2006/relationships/hyperlink" Target="https://meteor.aihw.gov.au/content/290412" TargetMode="External" Id="Re4c1636b4ec34bc3" /><Relationship Type="http://schemas.openxmlformats.org/officeDocument/2006/relationships/hyperlink" Target="https://meteor.aihw.gov.au/content/308217" TargetMode="External" Id="Re08f145083cc4b85" /><Relationship Type="http://schemas.openxmlformats.org/officeDocument/2006/relationships/hyperlink" Target="https://meteor.aihw.gov.au/RegistrationAuthority/1" TargetMode="External" Id="Rcd9c180a8b42492b" /></Relationships>
</file>

<file path=word/_rels/header1.xml.rels>&#65279;<?xml version="1.0" encoding="utf-8"?><Relationships xmlns="http://schemas.openxmlformats.org/package/2006/relationships"><Relationship Type="http://schemas.openxmlformats.org/officeDocument/2006/relationships/image" Target="/media/image.png" Id="R855f80ff86514328" /></Relationships>
</file>