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198ce570554644"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expenditure-gross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b1ed3f164e436f">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gross capital (Economic Type Framework Classification codes 222 and 4101).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fe6712d6ee44cc">
              <w:r>
                <w:rPr>
                  <w:rStyle w:val="Hyperlink"/>
                </w:rPr>
                <w:t xml:space="preserve">Housing assistance agency—gross capital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853ad34827465b">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eec46c37a5ab447a">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d6327c00e049d2">
              <w:r>
                <w:rPr>
                  <w:rStyle w:val="Hyperlink"/>
                </w:rPr>
                <w:t xml:space="preserve">Service provider organisation—gross capital expenditure, total Australian currency N[N(8)].NN</w:t>
              </w:r>
            </w:hyperlink>
          </w:p>
          <w:p>
            <w:pPr>
              <w:spacing w:before="0" w:after="0"/>
            </w:pPr>
            <w:r>
              <w:rPr>
                <w:rStyle w:val="row-content"/>
                <w:color w:val="244061"/>
              </w:rPr>
              <w:t xml:space="preserve">       </w:t>
            </w:r>
            <w:hyperlink w:history="true" r:id="Ra9b6f2a53e09487e">
              <w:r>
                <w:rPr>
                  <w:rStyle w:val="Hyperlink"/>
                  <w:color w:val="244061"/>
                </w:rPr>
                <w:t xml:space="preserve">Housing assistance</w:t>
              </w:r>
            </w:hyperlink>
            <w:r>
              <w:rPr>
                <w:rStyle w:val="row-content"/>
                <w:color w:val="244061"/>
              </w:rPr>
              <w:t xml:space="preserve">, Standard 01/05/2013</w:t>
            </w:r>
          </w:p>
          <w:p>
            <w:r>
              <w:br/>
            </w:r>
            <w:r>
              <w:rPr>
                <w:rStyle w:val="row-content"/>
              </w:rPr>
              <w:t xml:space="preserve">Is formed using </w:t>
            </w:r>
            <w:hyperlink w:history="true" r:id="Rbc62da1d2a9a4649">
              <w:r>
                <w:rPr>
                  <w:rStyle w:val="Hyperlink"/>
                </w:rPr>
                <w:t xml:space="preserve">Housing assistance agency—gross capital expenditure (assets acquired under finance leases), total Australian currency N[N(9)]</w:t>
              </w:r>
            </w:hyperlink>
          </w:p>
          <w:p>
            <w:pPr>
              <w:spacing w:before="0" w:after="0"/>
            </w:pPr>
            <w:r>
              <w:rPr>
                <w:rStyle w:val="row-content"/>
                <w:color w:val="244061"/>
              </w:rPr>
              <w:t xml:space="preserve">       </w:t>
            </w:r>
            <w:hyperlink w:history="true" r:id="R8c643d35807b4b84">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3acdd830dbd24a4a">
              <w:r>
                <w:rPr>
                  <w:rStyle w:val="Hyperlink"/>
                </w:rPr>
                <w:t xml:space="preserve">Housing assistance agency—gross capital expenditure (expenditure on non-financial assets), total Australian currency N[N(9)]</w:t>
              </w:r>
            </w:hyperlink>
          </w:p>
          <w:p>
            <w:pPr>
              <w:spacing w:before="0" w:after="0"/>
            </w:pPr>
            <w:r>
              <w:rPr>
                <w:rStyle w:val="row-content"/>
                <w:color w:val="244061"/>
              </w:rPr>
              <w:t xml:space="preserve">       </w:t>
            </w:r>
            <w:hyperlink w:history="true" r:id="Rb920b153b5ba4fac">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60eebfaed0004764">
              <w:r>
                <w:rPr>
                  <w:rStyle w:val="Hyperlink"/>
                </w:rPr>
                <w:t xml:space="preserve">Housing assistance agency—gross capital expenditure (purchases of new non-financial assets), total Australian currency N[N(9)]</w:t>
              </w:r>
            </w:hyperlink>
          </w:p>
          <w:p>
            <w:pPr>
              <w:spacing w:before="0" w:after="0"/>
            </w:pPr>
            <w:r>
              <w:rPr>
                <w:rStyle w:val="row-content"/>
                <w:color w:val="244061"/>
              </w:rPr>
              <w:t xml:space="preserve">       </w:t>
            </w:r>
            <w:hyperlink w:history="true" r:id="Ree21a3d4936b4775">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7b7ed3352e9e4d7b">
              <w:r>
                <w:rPr>
                  <w:rStyle w:val="Hyperlink"/>
                </w:rPr>
                <w:t xml:space="preserve">Housing assistance agency—gross capital expenditure (purchases of second-hand non-financial assets), total Australian currency N[N(9)]</w:t>
              </w:r>
            </w:hyperlink>
          </w:p>
          <w:p>
            <w:pPr>
              <w:spacing w:before="0" w:after="0"/>
            </w:pPr>
            <w:r>
              <w:rPr>
                <w:rStyle w:val="row-content"/>
                <w:color w:val="244061"/>
              </w:rPr>
              <w:t xml:space="preserve">       </w:t>
            </w:r>
            <w:hyperlink w:history="true" r:id="R73249f904665499c">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f98b680942054f5d">
              <w:r>
                <w:rPr>
                  <w:rStyle w:val="Hyperlink"/>
                </w:rPr>
                <w:t xml:space="preserve">Housing assistance agency—gross capital expenditure (sales of non-financial assets), total Australian currency N[N(9)]</w:t>
              </w:r>
            </w:hyperlink>
          </w:p>
          <w:p>
            <w:pPr>
              <w:spacing w:before="0" w:after="0"/>
            </w:pPr>
            <w:r>
              <w:rPr>
                <w:rStyle w:val="row-content"/>
                <w:color w:val="244061"/>
              </w:rPr>
              <w:t xml:space="preserve">       </w:t>
            </w:r>
            <w:hyperlink w:history="true" r:id="Raba6f64c2c104b32">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790af486d4c34a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4ddd9684144e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0af486d4c34a38" /><Relationship Type="http://schemas.openxmlformats.org/officeDocument/2006/relationships/header" Target="/word/header1.xml" Id="R52a496a1e4a34956" /><Relationship Type="http://schemas.openxmlformats.org/officeDocument/2006/relationships/settings" Target="/word/settings.xml" Id="Rf975f1444d6d4b3c" /><Relationship Type="http://schemas.openxmlformats.org/officeDocument/2006/relationships/styles" Target="/word/styles.xml" Id="R6ee159eda8934107" /><Relationship Type="http://schemas.openxmlformats.org/officeDocument/2006/relationships/hyperlink" Target="https://meteor.aihw.gov.au/RegistrationAuthority/11" TargetMode="External" Id="R9fb1ed3f164e436f" /><Relationship Type="http://schemas.openxmlformats.org/officeDocument/2006/relationships/hyperlink" Target="https://meteor.aihw.gov.au/content/305340" TargetMode="External" Id="R54fe6712d6ee44cc" /><Relationship Type="http://schemas.openxmlformats.org/officeDocument/2006/relationships/hyperlink" Target="https://meteor.aihw.gov.au/content/270772" TargetMode="External" Id="Re8853ad34827465b" /><Relationship Type="http://schemas.openxmlformats.org/officeDocument/2006/relationships/hyperlink" Target="http://www.abs.gov.au/ausstats/abs@.nsf/9cfdfe271b7930bbca2568b5007b8618/b350d0fa546d1293ca25706f00795a8b!OpenDocument" TargetMode="External" Id="Reec46c37a5ab447a" /><Relationship Type="http://schemas.openxmlformats.org/officeDocument/2006/relationships/hyperlink" Target="https://meteor.aihw.gov.au/content/461534" TargetMode="External" Id="R81d6327c00e049d2" /><Relationship Type="http://schemas.openxmlformats.org/officeDocument/2006/relationships/hyperlink" Target="https://meteor.aihw.gov.au/RegistrationAuthority/11" TargetMode="External" Id="Ra9b6f2a53e09487e" /><Relationship Type="http://schemas.openxmlformats.org/officeDocument/2006/relationships/hyperlink" Target="https://meteor.aihw.gov.au/content/305309" TargetMode="External" Id="Rbc62da1d2a9a4649" /><Relationship Type="http://schemas.openxmlformats.org/officeDocument/2006/relationships/hyperlink" Target="https://meteor.aihw.gov.au/RegistrationAuthority/11" TargetMode="External" Id="R8c643d35807b4b84" /><Relationship Type="http://schemas.openxmlformats.org/officeDocument/2006/relationships/hyperlink" Target="https://meteor.aihw.gov.au/content/305319" TargetMode="External" Id="R3acdd830dbd24a4a" /><Relationship Type="http://schemas.openxmlformats.org/officeDocument/2006/relationships/hyperlink" Target="https://meteor.aihw.gov.au/RegistrationAuthority/11" TargetMode="External" Id="Rb920b153b5ba4fac" /><Relationship Type="http://schemas.openxmlformats.org/officeDocument/2006/relationships/hyperlink" Target="https://meteor.aihw.gov.au/content/305324" TargetMode="External" Id="R60eebfaed0004764" /><Relationship Type="http://schemas.openxmlformats.org/officeDocument/2006/relationships/hyperlink" Target="https://meteor.aihw.gov.au/RegistrationAuthority/11" TargetMode="External" Id="Ree21a3d4936b4775" /><Relationship Type="http://schemas.openxmlformats.org/officeDocument/2006/relationships/hyperlink" Target="https://meteor.aihw.gov.au/content/305330" TargetMode="External" Id="R7b7ed3352e9e4d7b" /><Relationship Type="http://schemas.openxmlformats.org/officeDocument/2006/relationships/hyperlink" Target="https://meteor.aihw.gov.au/RegistrationAuthority/11" TargetMode="External" Id="R73249f904665499c" /><Relationship Type="http://schemas.openxmlformats.org/officeDocument/2006/relationships/hyperlink" Target="https://meteor.aihw.gov.au/content/305336" TargetMode="External" Id="Rf98b680942054f5d" /><Relationship Type="http://schemas.openxmlformats.org/officeDocument/2006/relationships/hyperlink" Target="https://meteor.aihw.gov.au/RegistrationAuthority/11" TargetMode="External" Id="Raba6f64c2c104b32" /></Relationships>
</file>

<file path=word/_rels/header1.xml.rels>&#65279;<?xml version="1.0" encoding="utf-8"?><Relationships xmlns="http://schemas.openxmlformats.org/package/2006/relationships"><Relationship Type="http://schemas.openxmlformats.org/officeDocument/2006/relationships/image" Target="/media/image.png" Id="R2f4ddd9684144eeb" /></Relationships>
</file>