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25e08db274894" /></Relationships>
</file>

<file path=word/document.xml><?xml version="1.0" encoding="utf-8"?>
<w:document xmlns:r="http://schemas.openxmlformats.org/officeDocument/2006/relationships" xmlns:w="http://schemas.openxmlformats.org/wordprocessingml/2006/main">
  <w:body>
    <w:p>
      <w:pPr>
        <w:pStyle w:val="Title"/>
      </w:pPr>
      <w:r>
        <w:t>Person—eligibility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9bbb5cd1f492a">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Eligibility of a person as determined by an assessment to receive a service from an agency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calculating unmet demand and need for existing community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b96874ea48436f">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6672f89d9f4b6c">
              <w:r>
                <w:rPr>
                  <w:rStyle w:val="Hyperlink"/>
                </w:rPr>
                <w:t xml:space="preserve">Eligibility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eligibility criteria may differ according to the type of assistance and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measured only where the person's eligibility for assistance has been assessed.</w:t>
            </w:r>
          </w:p>
          <w:p>
            <w:pPr/>
            <w:r>
              <w:rPr>
                <w:rStyle w:val="row-content-rich-text"/>
              </w:rPr>
              <w:t xml:space="preserve">Instances in which a client who has been assisted on a previous occasion and subsequently seeks further assistance, should generally be considered as another occasion of assistance, and a new 'eligibility status' should be recorded. For example, instances where a significant amount of time has lapsed since previous assistance or where the reasons for seeking assistance have changed should be regarded as additional occasions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ef7e94ee944704">
              <w:r>
                <w:rPr>
                  <w:rStyle w:val="Hyperlink"/>
                </w:rPr>
                <w:t xml:space="preserve">Person (assessed)—assistance eligibility status, code N</w:t>
              </w:r>
            </w:hyperlink>
          </w:p>
          <w:p>
            <w:pPr>
              <w:pStyle w:val="registration-status"/>
              <w:spacing w:before="0" w:after="0"/>
            </w:pPr>
            <w:hyperlink w:history="true" r:id="Rbc5fce10c84047f4">
              <w:r>
                <w:rPr>
                  <w:rStyle w:val="Hyperlink"/>
                  <w:color w:val="244061"/>
                </w:rPr>
                <w:t xml:space="preserve">Community Services (retired)</w:t>
              </w:r>
            </w:hyperlink>
            <w:r>
              <w:rPr>
                <w:rStyle w:val="row-content"/>
                <w:color w:val="244061"/>
              </w:rPr>
              <w:t xml:space="preserve">, Superseded 29/04/2006</w:t>
            </w:r>
          </w:p>
          <w:p>
            <w:r>
              <w:br/>
            </w:r>
          </w:p>
        </w:tc>
      </w:tr>
    </w:tbl>
    <w:p/>
    <w:tbl>
      <w:tblPr>
        <w:tblStyle w:val="TableGrid"/>
        <w:tblW w:w="0" w:type="auto"/>
      </w:tblPr>
    </w:tbl>
    <w:p>
      <w:r>
        <w:br/>
      </w:r>
    </w:p>
    <w:sectPr>
      <w:footerReference xmlns:r="http://schemas.openxmlformats.org/officeDocument/2006/relationships" w:type="default" r:id="R49246ccf5baf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1dd7f5f43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246ccf5baf447b" /><Relationship Type="http://schemas.openxmlformats.org/officeDocument/2006/relationships/header" Target="/word/header1.xml" Id="Rb52dc66e74b84f03" /><Relationship Type="http://schemas.openxmlformats.org/officeDocument/2006/relationships/settings" Target="/word/settings.xml" Id="R99c961459dc147bb" /><Relationship Type="http://schemas.openxmlformats.org/officeDocument/2006/relationships/styles" Target="/word/styles.xml" Id="Rc2e5483771b14b80" /><Relationship Type="http://schemas.openxmlformats.org/officeDocument/2006/relationships/hyperlink" Target="https://meteor.aihw.gov.au/RegistrationAuthority/1" TargetMode="External" Id="R0df9bbb5cd1f492a" /><Relationship Type="http://schemas.openxmlformats.org/officeDocument/2006/relationships/hyperlink" Target="https://meteor.aihw.gov.au/content/304534" TargetMode="External" Id="Redb96874ea48436f" /><Relationship Type="http://schemas.openxmlformats.org/officeDocument/2006/relationships/hyperlink" Target="https://meteor.aihw.gov.au/content/270926" TargetMode="External" Id="Ra16672f89d9f4b6c" /><Relationship Type="http://schemas.openxmlformats.org/officeDocument/2006/relationships/hyperlink" Target="https://meteor.aihw.gov.au/content/270372" TargetMode="External" Id="R78ef7e94ee944704" /><Relationship Type="http://schemas.openxmlformats.org/officeDocument/2006/relationships/hyperlink" Target="https://meteor.aihw.gov.au/RegistrationAuthority/1" TargetMode="External" Id="Rbc5fce10c84047f4" /></Relationships>
</file>

<file path=word/_rels/header1.xml.rels>&#65279;<?xml version="1.0" encoding="utf-8"?><Relationships xmlns="http://schemas.openxmlformats.org/package/2006/relationships"><Relationship Type="http://schemas.openxmlformats.org/officeDocument/2006/relationships/image" Target="/media/image.png" Id="R6861dd7f5f4349e9" /></Relationships>
</file>