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79b49e425b4cd3" /></Relationships>
</file>

<file path=word/document.xml><?xml version="1.0" encoding="utf-8"?>
<w:document xmlns:r="http://schemas.openxmlformats.org/officeDocument/2006/relationships" xmlns:w="http://schemas.openxmlformats.org/wordprocessingml/2006/main">
  <w:body>
    <w:p>
      <w:pPr>
        <w:pStyle w:val="Title"/>
      </w:pPr>
      <w:r>
        <w:t>Person—source of cash income (principal)(housing assistance),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Person—source of cash income (principal)(housing assistance),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income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302487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d90a0262aa4bb1">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person derives the greatest proportion of his/her income,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8176efaef3401a">
              <w:r>
                <w:rPr>
                  <w:rStyle w:val="Hyperlink"/>
                </w:rPr>
                <w:t xml:space="preserve">Person—source of cash income (principal)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de8bbb95467483f">
              <w:r>
                <w:rPr>
                  <w:rStyle w:val="Hyperlink"/>
                </w:rPr>
                <w:t xml:space="preserve">Source of cash income housing assistance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Employee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Unincorporated business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Government cash pension/allowance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Allowances for students and the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3.1.1</w:t>
            </w:r>
          </w:p>
        </w:tc>
        <w:tc>
          <w:tcPr>
            <w:tcBorders>
              <w:top w:val="none" w:color="000000" w:sz="0"/>
              <w:left w:val="none" w:color="000000" w:sz="0"/>
              <w:bottom w:val="none" w:color="000000" w:sz="0"/>
              <w:right w:val="none" w:color="000000" w:sz="0"/>
            </w:tcBorders>
            <w:vAlign w:val="top"/>
          </w:tcPr>
          <w:p>
            <w:r>
              <w:t xml:space="preserve">Youth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Newstart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Other allowances for students and the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Centrelink pensions/allowances for the aged and people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Age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Disability Support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Other Centrelink pensions/allowances for the aged and people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Other Government cash pension/allowances (e.g. Service pensions)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cash income (e.g. superannuation,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w:t>
            </w:r>
          </w:p>
          <w:p>
            <w:hyperlink w:history="true" r:id="R22925e669b5c4f77">
              <w:r>
                <w:rPr>
                  <w:rStyle w:val="Hyperlink"/>
                </w:rPr>
                <w:t xml:space="preserve">Standards for Social, Labour and Demographic Variables</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Income source is used to derive low income status of households and whether they may be eligible to receive Commonwealth rent assistance if the same household was living in the private rental market.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w:t>
            </w:r>
          </w:p>
          <w:p>
            <w:hyperlink w:history="true" r:id="R7cb007d63c9f42d5">
              <w:r>
                <w:rPr>
                  <w:rStyle w:val="Hyperlink"/>
                </w:rPr>
                <w:t xml:space="preserve">Standards for Social, Labour and Demographic Variables</w:t>
              </w:r>
            </w:hyperlink>
            <w:r>
              <w:rPr>
                <w:rStyle w:val="row-content-rich-text"/>
              </w:rPr>
              <w:t xml:space="preserve">. Viewed 3 November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051b4b373b4e76">
              <w:r>
                <w:rPr>
                  <w:rStyle w:val="Hyperlink"/>
                </w:rPr>
                <w:t xml:space="preserve">Person—income source, code N{.N}</w:t>
              </w:r>
            </w:hyperlink>
          </w:p>
          <w:p>
            <w:pPr>
              <w:spacing w:before="0" w:after="0"/>
            </w:pPr>
            <w:r>
              <w:rPr>
                <w:rStyle w:val="row-content"/>
                <w:color w:val="244061"/>
              </w:rPr>
              <w:t xml:space="preserve">       </w:t>
            </w:r>
            <w:hyperlink w:history="true" r:id="R4136f6ed8f344390">
              <w:r>
                <w:rPr>
                  <w:rStyle w:val="Hyperlink"/>
                  <w:color w:val="244061"/>
                </w:rPr>
                <w:t xml:space="preserve">Housing assistance</w:t>
              </w:r>
            </w:hyperlink>
            <w:r>
              <w:rPr>
                <w:rStyle w:val="row-content"/>
                <w:color w:val="244061"/>
              </w:rPr>
              <w:t xml:space="preserve">, Recorded 28/09/2011</w:t>
            </w:r>
          </w:p>
          <w:p>
            <w:r>
              <w:br/>
            </w:r>
            <w:r>
              <w:rPr>
                <w:rStyle w:val="row-content"/>
              </w:rPr>
              <w:t xml:space="preserve">Has been superseded by </w:t>
            </w:r>
            <w:hyperlink w:history="true" r:id="R87aefafe5ffa48b2">
              <w:r>
                <w:rPr>
                  <w:rStyle w:val="Hyperlink"/>
                </w:rPr>
                <w:t xml:space="preserve">Person—principal source of cash income, code N[.N.N.N]</w:t>
              </w:r>
            </w:hyperlink>
          </w:p>
          <w:p>
            <w:pPr>
              <w:spacing w:before="0" w:after="0"/>
            </w:pPr>
            <w:r>
              <w:rPr>
                <w:rStyle w:val="row-content"/>
                <w:color w:val="244061"/>
              </w:rPr>
              <w:t xml:space="preserve">       </w:t>
            </w:r>
            <w:hyperlink w:history="true" r:id="Rdaaa5d95f17d427e">
              <w:r>
                <w:rPr>
                  <w:rStyle w:val="Hyperlink"/>
                  <w:color w:val="244061"/>
                </w:rPr>
                <w:t xml:space="preserve">Housing assistance</w:t>
              </w:r>
            </w:hyperlink>
            <w:r>
              <w:rPr>
                <w:rStyle w:val="row-content"/>
                <w:color w:val="244061"/>
              </w:rPr>
              <w:t xml:space="preserve">, Superseded 30/08/2017</w:t>
            </w:r>
          </w:p>
          <w:p>
            <w:r>
              <w:br/>
            </w:r>
            <w:r>
              <w:rPr>
                <w:rStyle w:val="row-content"/>
              </w:rPr>
              <w:t xml:space="preserve">Has been superseded by </w:t>
            </w:r>
            <w:hyperlink w:history="true" r:id="Rad537ec904914ea3">
              <w:r>
                <w:rPr>
                  <w:rStyle w:val="Hyperlink"/>
                </w:rPr>
                <w:t xml:space="preserve">Person—principal source of cash income, housing assistance code N[.N.N]</w:t>
              </w:r>
            </w:hyperlink>
          </w:p>
          <w:p>
            <w:pPr>
              <w:spacing w:before="0" w:after="0"/>
            </w:pPr>
            <w:r>
              <w:rPr>
                <w:rStyle w:val="row-content"/>
                <w:color w:val="244061"/>
              </w:rPr>
              <w:t xml:space="preserve">       </w:t>
            </w:r>
            <w:hyperlink w:history="true" r:id="Reac19cebfef4471c">
              <w:r>
                <w:rPr>
                  <w:rStyle w:val="Hyperlink"/>
                  <w:color w:val="244061"/>
                </w:rPr>
                <w:t xml:space="preserve">Housing assistance</w:t>
              </w:r>
            </w:hyperlink>
            <w:r>
              <w:rPr>
                <w:rStyle w:val="row-content"/>
                <w:color w:val="244061"/>
              </w:rPr>
              <w:t xml:space="preserve">, Superseded 01/05/2013</w:t>
            </w:r>
          </w:p>
          <w:p>
            <w:r>
              <w:br/>
            </w:r>
            <w:r>
              <w:rPr>
                <w:rStyle w:val="row-content"/>
              </w:rPr>
              <w:t xml:space="preserve">See also </w:t>
            </w:r>
            <w:hyperlink w:history="true" r:id="R428cc98fd36a4037">
              <w:r>
                <w:rPr>
                  <w:rStyle w:val="Hyperlink"/>
                </w:rPr>
                <w:t xml:space="preserve">Household—low income status, code N</w:t>
              </w:r>
            </w:hyperlink>
          </w:p>
          <w:p>
            <w:pPr>
              <w:spacing w:before="0" w:after="0"/>
            </w:pPr>
            <w:r>
              <w:rPr>
                <w:rStyle w:val="row-content"/>
                <w:color w:val="244061"/>
              </w:rPr>
              <w:t xml:space="preserve">       </w:t>
            </w:r>
            <w:hyperlink w:history="true" r:id="Rb264059a5255462e">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b67be01220c141ce">
              <w:r>
                <w:rPr>
                  <w:rStyle w:val="Hyperlink"/>
                </w:rPr>
                <w:t xml:space="preserve">Person—assessable income (weekly), total Australian currency N[NNNNN].NN</w:t>
              </w:r>
            </w:hyperlink>
          </w:p>
          <w:p>
            <w:pPr>
              <w:spacing w:before="0" w:after="0"/>
            </w:pPr>
            <w:r>
              <w:rPr>
                <w:rStyle w:val="row-content"/>
                <w:color w:val="244061"/>
              </w:rPr>
              <w:t xml:space="preserve">       </w:t>
            </w:r>
            <w:hyperlink w:history="true" r:id="R338cc0a1c1794552">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a036fcb0d2344cca">
              <w:r>
                <w:rPr>
                  <w:rStyle w:val="Hyperlink"/>
                </w:rPr>
                <w:t xml:space="preserve">Person—assessable income (weekly), total Australian currency N[NNNNN].NN</w:t>
              </w:r>
            </w:hyperlink>
          </w:p>
          <w:p>
            <w:pPr>
              <w:spacing w:before="0" w:after="0"/>
            </w:pPr>
            <w:r>
              <w:rPr>
                <w:rStyle w:val="row-content"/>
                <w:color w:val="244061"/>
              </w:rPr>
              <w:t xml:space="preserve">       </w:t>
            </w:r>
            <w:hyperlink w:history="true" r:id="R057c70bcd9ba4682">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178d789c881c4a59">
              <w:r>
                <w:rPr>
                  <w:rStyle w:val="Hyperlink"/>
                </w:rPr>
                <w:t xml:space="preserve">Person—gross income (weekly), total Australian currency N[NNNNN].NN</w:t>
              </w:r>
            </w:hyperlink>
          </w:p>
          <w:p>
            <w:pPr>
              <w:spacing w:before="0" w:after="0"/>
            </w:pPr>
            <w:r>
              <w:rPr>
                <w:rStyle w:val="row-content"/>
                <w:color w:val="244061"/>
              </w:rPr>
              <w:t xml:space="preserve">       </w:t>
            </w:r>
            <w:hyperlink w:history="true" r:id="R5a7080027de0426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c0bcb7439e64e5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db2e6821293471e">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a8279d1543634682">
              <w:r>
                <w:rPr>
                  <w:rStyle w:val="Hyperlink"/>
                </w:rPr>
                <w:t xml:space="preserve">Person—gross weekly income, total Australian currency N[NNNNN].NN</w:t>
              </w:r>
            </w:hyperlink>
          </w:p>
          <w:p>
            <w:pPr>
              <w:spacing w:before="0" w:after="0"/>
            </w:pPr>
            <w:r>
              <w:rPr>
                <w:rStyle w:val="row-content"/>
                <w:color w:val="244061"/>
              </w:rPr>
              <w:t xml:space="preserve">       </w:t>
            </w:r>
            <w:hyperlink w:history="true" r:id="R3e164ceaac9b4705">
              <w:r>
                <w:rPr>
                  <w:rStyle w:val="Hyperlink"/>
                  <w:color w:val="244061"/>
                </w:rPr>
                <w:t xml:space="preserve">Housing assistance</w:t>
              </w:r>
            </w:hyperlink>
            <w:r>
              <w:rPr>
                <w:rStyle w:val="row-content"/>
                <w:color w:val="244061"/>
              </w:rPr>
              <w:t xml:space="preserve">, Standard 30/08/2017</w:t>
            </w:r>
          </w:p>
          <w:p>
            <w:r>
              <w:br/>
            </w:r>
          </w:p>
        </w:tc>
      </w:tr>
    </w:tbl>
    <w:p/>
    <w:tbl>
      <w:tblPr>
        <w:tblStyle w:val="TableGrid"/>
        <w:tblW w:w="0" w:type="auto"/>
      </w:tblPr>
    </w:tbl>
    <w:p>
      <w:r>
        <w:br/>
      </w:r>
    </w:p>
    <w:sectPr>
      <w:footerReference xmlns:r="http://schemas.openxmlformats.org/officeDocument/2006/relationships" w:type="default" r:id="R37d5e5dc917745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302487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1c18a4a3014a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d5e5dc917745ed" /><Relationship Type="http://schemas.openxmlformats.org/officeDocument/2006/relationships/header" Target="/word/header1.xml" Id="R10b035ddffb6400a" /><Relationship Type="http://schemas.openxmlformats.org/officeDocument/2006/relationships/settings" Target="/word/settings.xml" Id="R2b4a8a0c685b45c8" /><Relationship Type="http://schemas.openxmlformats.org/officeDocument/2006/relationships/styles" Target="/word/styles.xml" Id="R644cc5c85ea341d3" /><Relationship Type="http://schemas.openxmlformats.org/officeDocument/2006/relationships/hyperlink" Target="https://meteor.aihw.gov.au/RegistrationAuthority/11" TargetMode="External" Id="Ra1d90a0262aa4bb1" /><Relationship Type="http://schemas.openxmlformats.org/officeDocument/2006/relationships/hyperlink" Target="https://meteor.aihw.gov.au/content/321061" TargetMode="External" Id="Ra88176efaef3401a" /><Relationship Type="http://schemas.openxmlformats.org/officeDocument/2006/relationships/hyperlink" Target="https://meteor.aihw.gov.au/content/315445" TargetMode="External" Id="Rcde8bbb95467483f" /><Relationship Type="http://schemas.openxmlformats.org/officeDocument/2006/relationships/hyperlink" Target="http://www.abs.gov.au/Ausstats/abs@.nsf/66f306f503e529a5ca25697e0017661f/5a4f5993d89c3a32ca256e620074d6c8!OpenDocument" TargetMode="External" Id="R22925e669b5c4f77" /><Relationship Type="http://schemas.openxmlformats.org/officeDocument/2006/relationships/hyperlink" Target="http://www.abs.gov.au/Ausstats/abs@.nsf/66f306f503e529a5ca25697e0017661f/5a4f5993d89c3a32ca256e620074d6c8!OpenDocument" TargetMode="External" Id="R7cb007d63c9f42d5" /><Relationship Type="http://schemas.openxmlformats.org/officeDocument/2006/relationships/hyperlink" Target="https://meteor.aihw.gov.au/content/270320" TargetMode="External" Id="R2a051b4b373b4e76" /><Relationship Type="http://schemas.openxmlformats.org/officeDocument/2006/relationships/hyperlink" Target="https://meteor.aihw.gov.au/RegistrationAuthority/11" TargetMode="External" Id="R4136f6ed8f344390" /><Relationship Type="http://schemas.openxmlformats.org/officeDocument/2006/relationships/hyperlink" Target="https://meteor.aihw.gov.au/content/479197" TargetMode="External" Id="R87aefafe5ffa48b2" /><Relationship Type="http://schemas.openxmlformats.org/officeDocument/2006/relationships/hyperlink" Target="https://meteor.aihw.gov.au/RegistrationAuthority/11" TargetMode="External" Id="Rdaaa5d95f17d427e" /><Relationship Type="http://schemas.openxmlformats.org/officeDocument/2006/relationships/hyperlink" Target="https://meteor.aihw.gov.au/content/462245" TargetMode="External" Id="Rad537ec904914ea3" /><Relationship Type="http://schemas.openxmlformats.org/officeDocument/2006/relationships/hyperlink" Target="https://meteor.aihw.gov.au/RegistrationAuthority/11" TargetMode="External" Id="Reac19cebfef4471c" /><Relationship Type="http://schemas.openxmlformats.org/officeDocument/2006/relationships/hyperlink" Target="https://meteor.aihw.gov.au/content/302506" TargetMode="External" Id="R428cc98fd36a4037" /><Relationship Type="http://schemas.openxmlformats.org/officeDocument/2006/relationships/hyperlink" Target="https://meteor.aihw.gov.au/RegistrationAuthority/11" TargetMode="External" Id="Rb264059a5255462e" /><Relationship Type="http://schemas.openxmlformats.org/officeDocument/2006/relationships/hyperlink" Target="https://meteor.aihw.gov.au/content/302218" TargetMode="External" Id="Rb67be01220c141ce" /><Relationship Type="http://schemas.openxmlformats.org/officeDocument/2006/relationships/hyperlink" Target="https://meteor.aihw.gov.au/RegistrationAuthority/11" TargetMode="External" Id="R338cc0a1c1794552" /><Relationship Type="http://schemas.openxmlformats.org/officeDocument/2006/relationships/hyperlink" Target="https://meteor.aihw.gov.au/content/595870" TargetMode="External" Id="Ra036fcb0d2344cca" /><Relationship Type="http://schemas.openxmlformats.org/officeDocument/2006/relationships/hyperlink" Target="https://meteor.aihw.gov.au/RegistrationAuthority/11" TargetMode="External" Id="R057c70bcd9ba4682" /><Relationship Type="http://schemas.openxmlformats.org/officeDocument/2006/relationships/hyperlink" Target="https://meteor.aihw.gov.au/content/302481" TargetMode="External" Id="R178d789c881c4a59" /><Relationship Type="http://schemas.openxmlformats.org/officeDocument/2006/relationships/hyperlink" Target="https://meteor.aihw.gov.au/RegistrationAuthority/1" TargetMode="External" Id="R5a7080027de0426f" /><Relationship Type="http://schemas.openxmlformats.org/officeDocument/2006/relationships/hyperlink" Target="https://meteor.aihw.gov.au/RegistrationAuthority/16" TargetMode="External" Id="Rfc0bcb7439e64e5c" /><Relationship Type="http://schemas.openxmlformats.org/officeDocument/2006/relationships/hyperlink" Target="https://meteor.aihw.gov.au/RegistrationAuthority/11" TargetMode="External" Id="R6db2e6821293471e" /><Relationship Type="http://schemas.openxmlformats.org/officeDocument/2006/relationships/hyperlink" Target="https://meteor.aihw.gov.au/content/595887" TargetMode="External" Id="Ra8279d1543634682" /><Relationship Type="http://schemas.openxmlformats.org/officeDocument/2006/relationships/hyperlink" Target="https://meteor.aihw.gov.au/RegistrationAuthority/11" TargetMode="External" Id="R3e164ceaac9b4705" /></Relationships>
</file>

<file path=word/_rels/header1.xml.rels>&#65279;<?xml version="1.0" encoding="utf-8"?><Relationships xmlns="http://schemas.openxmlformats.org/package/2006/relationships"><Relationship Type="http://schemas.openxmlformats.org/officeDocument/2006/relationships/image" Target="/media/image.png" Id="R621c18a4a3014a8e" /></Relationships>
</file>